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eastAsia="宋体" w:cs="宋体"/>
          <w:b/>
          <w:bCs/>
          <w:color w:val="auto"/>
          <w:sz w:val="84"/>
          <w:szCs w:val="84"/>
        </w:rPr>
      </w:pPr>
    </w:p>
    <w:p>
      <w:pPr>
        <w:spacing w:line="360" w:lineRule="auto"/>
        <w:jc w:val="center"/>
        <w:outlineLvl w:val="0"/>
        <w:rPr>
          <w:rFonts w:ascii="宋体" w:hAnsi="宋体" w:eastAsia="宋体" w:cs="宋体"/>
          <w:b/>
          <w:bCs/>
          <w:color w:val="auto"/>
          <w:sz w:val="84"/>
          <w:szCs w:val="84"/>
        </w:rPr>
      </w:pPr>
    </w:p>
    <w:p>
      <w:pPr>
        <w:spacing w:line="360" w:lineRule="auto"/>
        <w:jc w:val="center"/>
        <w:outlineLvl w:val="0"/>
        <w:rPr>
          <w:rFonts w:ascii="宋体" w:hAnsi="宋体" w:eastAsia="宋体" w:cs="宋体"/>
          <w:b/>
          <w:bCs/>
          <w:color w:val="auto"/>
          <w:sz w:val="84"/>
          <w:szCs w:val="84"/>
        </w:rPr>
      </w:pPr>
      <w:bookmarkStart w:id="0" w:name="_Toc17121"/>
      <w:bookmarkStart w:id="1" w:name="_Toc8217"/>
      <w:bookmarkStart w:id="2" w:name="_Toc29079"/>
      <w:bookmarkStart w:id="3" w:name="_Toc15442"/>
      <w:r>
        <w:rPr>
          <w:rFonts w:hint="eastAsia" w:ascii="宋体" w:hAnsi="宋体" w:eastAsia="宋体" w:cs="宋体"/>
          <w:b/>
          <w:bCs/>
          <w:color w:val="auto"/>
          <w:sz w:val="84"/>
          <w:szCs w:val="84"/>
        </w:rPr>
        <w:t>重庆交通大学</w:t>
      </w:r>
      <w:bookmarkEnd w:id="0"/>
      <w:bookmarkEnd w:id="1"/>
      <w:bookmarkEnd w:id="2"/>
      <w:bookmarkEnd w:id="3"/>
    </w:p>
    <w:p>
      <w:pPr>
        <w:spacing w:line="360" w:lineRule="auto"/>
        <w:jc w:val="center"/>
        <w:outlineLvl w:val="0"/>
        <w:rPr>
          <w:rFonts w:ascii="宋体" w:hAnsi="宋体" w:eastAsia="宋体" w:cs="宋体"/>
          <w:b/>
          <w:bCs/>
          <w:color w:val="auto"/>
          <w:sz w:val="84"/>
          <w:szCs w:val="84"/>
        </w:rPr>
      </w:pPr>
      <w:bookmarkStart w:id="4" w:name="_Toc1347"/>
      <w:bookmarkStart w:id="5" w:name="_Toc5123"/>
      <w:bookmarkStart w:id="6" w:name="_Toc12097"/>
      <w:bookmarkStart w:id="7" w:name="_Toc2929"/>
      <w:r>
        <w:rPr>
          <w:rFonts w:hint="eastAsia" w:ascii="宋体" w:hAnsi="宋体" w:eastAsia="宋体" w:cs="宋体"/>
          <w:b/>
          <w:bCs/>
          <w:color w:val="auto"/>
          <w:sz w:val="84"/>
          <w:szCs w:val="84"/>
        </w:rPr>
        <w:t>公开比选文件</w:t>
      </w:r>
      <w:bookmarkEnd w:id="4"/>
      <w:bookmarkEnd w:id="5"/>
      <w:bookmarkEnd w:id="6"/>
      <w:bookmarkEnd w:id="7"/>
    </w:p>
    <w:p>
      <w:pPr>
        <w:spacing w:line="360" w:lineRule="auto"/>
        <w:jc w:val="center"/>
        <w:outlineLvl w:val="0"/>
        <w:rPr>
          <w:rFonts w:ascii="宋体" w:hAnsi="宋体" w:eastAsia="宋体" w:cs="宋体"/>
          <w:b/>
          <w:color w:val="auto"/>
          <w:szCs w:val="28"/>
        </w:rPr>
      </w:pPr>
    </w:p>
    <w:p>
      <w:pPr>
        <w:spacing w:line="360" w:lineRule="auto"/>
        <w:ind w:firstLine="960" w:firstLineChars="300"/>
        <w:rPr>
          <w:rFonts w:ascii="宋体" w:hAnsi="宋体" w:eastAsia="宋体" w:cs="宋体"/>
          <w:color w:val="auto"/>
          <w:sz w:val="32"/>
          <w:szCs w:val="32"/>
        </w:rPr>
      </w:pPr>
    </w:p>
    <w:p>
      <w:pPr>
        <w:spacing w:line="360" w:lineRule="auto"/>
        <w:ind w:firstLine="960" w:firstLineChars="300"/>
        <w:rPr>
          <w:rFonts w:ascii="宋体" w:hAnsi="宋体" w:eastAsia="宋体" w:cs="宋体"/>
          <w:color w:val="auto"/>
          <w:sz w:val="32"/>
          <w:szCs w:val="32"/>
        </w:rPr>
      </w:pPr>
    </w:p>
    <w:p>
      <w:pPr>
        <w:spacing w:line="360" w:lineRule="auto"/>
        <w:ind w:left="420" w:firstLine="420"/>
        <w:rPr>
          <w:rFonts w:hint="default" w:ascii="宋体" w:hAnsi="宋体" w:eastAsia="宋体" w:cs="宋体"/>
          <w:color w:val="auto"/>
          <w:sz w:val="32"/>
          <w:szCs w:val="32"/>
          <w:u w:val="single"/>
          <w:lang w:val="en-US"/>
        </w:rPr>
      </w:pPr>
      <w:r>
        <w:rPr>
          <w:rFonts w:hint="eastAsia" w:ascii="宋体" w:hAnsi="宋体" w:eastAsia="宋体" w:cs="宋体"/>
          <w:color w:val="auto"/>
          <w:sz w:val="32"/>
          <w:szCs w:val="32"/>
        </w:rPr>
        <w:t>项目号：</w:t>
      </w:r>
      <w:r>
        <w:rPr>
          <w:rFonts w:hint="default" w:ascii="宋体" w:hAnsi="宋体" w:eastAsia="宋体" w:cs="宋体"/>
          <w:color w:val="auto"/>
          <w:sz w:val="32"/>
          <w:szCs w:val="32"/>
          <w:lang w:val="en-US"/>
        </w:rPr>
        <w:t>JD2023Z00</w:t>
      </w:r>
      <w:ins w:id="0" w:author="谭春艳" w:date="2023-06-28T16:42:22Z">
        <w:r>
          <w:rPr>
            <w:rFonts w:hint="eastAsia" w:ascii="宋体" w:hAnsi="宋体" w:eastAsia="宋体" w:cs="宋体"/>
            <w:color w:val="auto"/>
            <w:sz w:val="32"/>
            <w:szCs w:val="32"/>
            <w:lang w:val="en-US" w:eastAsia="zh-CN"/>
          </w:rPr>
          <w:t>9</w:t>
        </w:r>
      </w:ins>
      <w:del w:id="1" w:author="谭春艳" w:date="2023-06-28T16:42:34Z">
        <w:bookmarkStart w:id="343" w:name="_GoBack"/>
        <w:bookmarkEnd w:id="343"/>
        <w:r>
          <w:rPr>
            <w:rFonts w:hint="default" w:ascii="宋体" w:hAnsi="宋体" w:eastAsia="宋体" w:cs="宋体"/>
            <w:color w:val="auto"/>
            <w:sz w:val="32"/>
            <w:szCs w:val="32"/>
            <w:lang w:val="en-US"/>
          </w:rPr>
          <w:delText>1</w:delText>
        </w:r>
      </w:del>
    </w:p>
    <w:p>
      <w:pPr>
        <w:pStyle w:val="2"/>
        <w:spacing w:line="360" w:lineRule="auto"/>
        <w:ind w:left="420" w:firstLine="420"/>
        <w:rPr>
          <w:rFonts w:ascii="宋体" w:hAnsi="宋体" w:eastAsia="宋体" w:cs="宋体"/>
          <w:color w:val="auto"/>
          <w:sz w:val="32"/>
          <w:szCs w:val="32"/>
        </w:rPr>
      </w:pPr>
      <w:r>
        <w:rPr>
          <w:rFonts w:hint="eastAsia" w:ascii="宋体" w:hAnsi="宋体" w:eastAsia="宋体" w:cs="宋体"/>
          <w:color w:val="auto"/>
          <w:sz w:val="32"/>
          <w:szCs w:val="32"/>
        </w:rPr>
        <w:t>项目执行编号：HJ-2023-C111</w:t>
      </w:r>
    </w:p>
    <w:p>
      <w:pPr>
        <w:pStyle w:val="20"/>
        <w:ind w:left="4818" w:leftChars="292" w:hanging="4000" w:hangingChars="1250"/>
        <w:jc w:val="left"/>
        <w:rPr>
          <w:rFonts w:ascii="宋体" w:hAnsi="宋体" w:eastAsia="宋体" w:cs="宋体"/>
          <w:color w:val="auto"/>
          <w:szCs w:val="32"/>
          <w:highlight w:val="none"/>
        </w:rPr>
      </w:pPr>
      <w:r>
        <w:rPr>
          <w:rFonts w:hint="eastAsia" w:ascii="宋体" w:hAnsi="宋体" w:eastAsia="宋体" w:cs="宋体"/>
          <w:color w:val="auto"/>
          <w:szCs w:val="32"/>
        </w:rPr>
        <w:t>项目名称：</w:t>
      </w:r>
      <w:bookmarkStart w:id="8" w:name="_Toc30261"/>
      <w:bookmarkStart w:id="9" w:name="_Toc13740"/>
      <w:bookmarkStart w:id="10" w:name="_Toc15703"/>
      <w:bookmarkStart w:id="11" w:name="_Toc22246"/>
      <w:r>
        <w:rPr>
          <w:rFonts w:hint="eastAsia" w:ascii="宋体" w:hAnsi="宋体" w:eastAsia="宋体" w:cs="宋体"/>
          <w:color w:val="auto"/>
          <w:szCs w:val="32"/>
          <w:highlight w:val="none"/>
        </w:rPr>
        <w:t>重庆交通大学南岸校区生态食堂、雅园食堂</w:t>
      </w:r>
    </w:p>
    <w:p>
      <w:pPr>
        <w:pStyle w:val="20"/>
        <w:ind w:left="4814" w:leftChars="862" w:hanging="2400" w:hangingChars="750"/>
        <w:jc w:val="left"/>
        <w:rPr>
          <w:rFonts w:ascii="宋体" w:hAnsi="宋体" w:eastAsia="宋体" w:cs="宋体"/>
          <w:color w:val="auto"/>
          <w:szCs w:val="32"/>
        </w:rPr>
      </w:pPr>
      <w:r>
        <w:rPr>
          <w:rFonts w:hint="eastAsia" w:ascii="宋体" w:hAnsi="宋体" w:eastAsia="宋体" w:cs="宋体"/>
          <w:color w:val="auto"/>
          <w:szCs w:val="32"/>
          <w:highlight w:val="none"/>
        </w:rPr>
        <w:t>比选服务单位</w:t>
      </w:r>
    </w:p>
    <w:p>
      <w:pPr>
        <w:pStyle w:val="20"/>
        <w:ind w:left="4814" w:leftChars="862" w:hanging="2400" w:hangingChars="750"/>
        <w:jc w:val="left"/>
        <w:rPr>
          <w:rFonts w:ascii="宋体" w:hAnsi="宋体" w:eastAsia="宋体" w:cs="宋体"/>
          <w:color w:val="auto"/>
          <w:szCs w:val="32"/>
        </w:rPr>
      </w:pPr>
    </w:p>
    <w:p>
      <w:pPr>
        <w:pStyle w:val="20"/>
        <w:jc w:val="center"/>
        <w:rPr>
          <w:rFonts w:ascii="宋体" w:hAnsi="宋体" w:eastAsia="宋体" w:cs="宋体"/>
          <w:color w:val="auto"/>
          <w:szCs w:val="32"/>
        </w:rPr>
      </w:pPr>
      <w:r>
        <w:rPr>
          <w:rFonts w:hint="eastAsia" w:ascii="宋体" w:hAnsi="宋体" w:eastAsia="宋体" w:cs="宋体"/>
          <w:color w:val="auto"/>
          <w:szCs w:val="32"/>
        </w:rPr>
        <w:t>比选人：重庆交通大学</w:t>
      </w:r>
      <w:bookmarkEnd w:id="8"/>
      <w:bookmarkEnd w:id="9"/>
      <w:bookmarkEnd w:id="10"/>
      <w:bookmarkEnd w:id="11"/>
    </w:p>
    <w:p>
      <w:pPr>
        <w:pStyle w:val="20"/>
        <w:jc w:val="center"/>
        <w:rPr>
          <w:rFonts w:ascii="宋体" w:hAnsi="宋体" w:eastAsia="宋体" w:cs="宋体"/>
          <w:color w:val="auto"/>
          <w:szCs w:val="32"/>
        </w:rPr>
      </w:pPr>
      <w:bookmarkStart w:id="12" w:name="_Toc19859"/>
      <w:bookmarkStart w:id="13" w:name="_Toc8680"/>
      <w:bookmarkStart w:id="14" w:name="_Toc5751"/>
      <w:bookmarkStart w:id="15" w:name="_Toc22838"/>
      <w:r>
        <w:rPr>
          <w:rFonts w:hint="eastAsia" w:ascii="宋体" w:hAnsi="宋体" w:eastAsia="宋体" w:cs="宋体"/>
          <w:color w:val="auto"/>
          <w:szCs w:val="32"/>
        </w:rPr>
        <w:t>比选代理机构：</w:t>
      </w:r>
      <w:bookmarkEnd w:id="12"/>
      <w:bookmarkEnd w:id="13"/>
      <w:bookmarkEnd w:id="14"/>
      <w:bookmarkEnd w:id="15"/>
      <w:bookmarkStart w:id="16" w:name="_Toc26083"/>
      <w:bookmarkStart w:id="17" w:name="_Toc15863"/>
      <w:bookmarkStart w:id="18" w:name="_Toc14429"/>
      <w:r>
        <w:rPr>
          <w:rFonts w:hint="eastAsia" w:ascii="宋体" w:hAnsi="宋体" w:eastAsia="宋体" w:cs="宋体"/>
          <w:color w:val="auto"/>
          <w:szCs w:val="32"/>
        </w:rPr>
        <w:t>瀚景项目管理有限公司</w:t>
      </w:r>
      <w:bookmarkStart w:id="19" w:name="_Toc28245"/>
      <w:r>
        <w:rPr>
          <w:rFonts w:hint="eastAsia" w:ascii="宋体" w:hAnsi="宋体" w:eastAsia="宋体" w:cs="宋体"/>
          <w:color w:val="auto"/>
          <w:szCs w:val="32"/>
        </w:rPr>
        <w:t>重庆分公司</w:t>
      </w:r>
      <w:bookmarkEnd w:id="19"/>
    </w:p>
    <w:p>
      <w:pPr>
        <w:pStyle w:val="21"/>
        <w:ind w:left="0" w:firstLine="3200" w:firstLineChars="1000"/>
        <w:outlineLvl w:val="0"/>
        <w:rPr>
          <w:rFonts w:ascii="宋体" w:hAnsi="宋体" w:eastAsia="宋体" w:cs="宋体"/>
          <w:color w:val="auto"/>
          <w:sz w:val="32"/>
          <w:szCs w:val="32"/>
        </w:rPr>
      </w:pPr>
      <w:bookmarkStart w:id="20" w:name="_Toc9908"/>
      <w:r>
        <w:rPr>
          <w:rFonts w:hint="eastAsia" w:ascii="宋体" w:hAnsi="宋体" w:eastAsia="宋体" w:cs="宋体"/>
          <w:color w:val="auto"/>
          <w:sz w:val="32"/>
          <w:szCs w:val="32"/>
        </w:rPr>
        <w:t>二〇二三年六月</w:t>
      </w:r>
      <w:bookmarkEnd w:id="16"/>
      <w:bookmarkEnd w:id="17"/>
      <w:bookmarkEnd w:id="18"/>
      <w:bookmarkEnd w:id="20"/>
    </w:p>
    <w:p>
      <w:pPr>
        <w:pStyle w:val="20"/>
        <w:rPr>
          <w:rFonts w:ascii="宋体" w:hAnsi="宋体" w:eastAsia="宋体" w:cs="宋体"/>
          <w:color w:val="auto"/>
        </w:rPr>
      </w:pPr>
    </w:p>
    <w:p>
      <w:pPr>
        <w:pStyle w:val="20"/>
        <w:rPr>
          <w:rFonts w:ascii="宋体" w:hAnsi="宋体" w:eastAsia="宋体" w:cs="宋体"/>
          <w:color w:val="auto"/>
        </w:rPr>
      </w:pPr>
    </w:p>
    <w:p>
      <w:pPr>
        <w:pStyle w:val="22"/>
        <w:spacing w:before="312" w:after="156"/>
        <w:jc w:val="center"/>
        <w:rPr>
          <w:rFonts w:ascii="宋体" w:hAnsi="宋体" w:cs="宋体"/>
          <w:color w:val="auto"/>
          <w:sz w:val="32"/>
          <w:szCs w:val="32"/>
          <w:lang w:val="zh-CN"/>
        </w:rPr>
        <w:sectPr>
          <w:headerReference r:id="rId3" w:type="default"/>
          <w:pgSz w:w="11906" w:h="16838"/>
          <w:pgMar w:top="1440" w:right="1134" w:bottom="1440" w:left="1797" w:header="851" w:footer="992" w:gutter="0"/>
          <w:cols w:space="720" w:num="1"/>
          <w:docGrid w:type="lines" w:linePitch="312" w:charSpace="-5735"/>
        </w:sectPr>
      </w:pPr>
    </w:p>
    <w:p>
      <w:pPr>
        <w:pStyle w:val="22"/>
        <w:spacing w:before="312" w:after="156"/>
        <w:jc w:val="center"/>
        <w:rPr>
          <w:rFonts w:ascii="宋体" w:hAnsi="宋体" w:cs="宋体"/>
          <w:color w:val="auto"/>
          <w:sz w:val="32"/>
          <w:szCs w:val="32"/>
        </w:rPr>
      </w:pPr>
      <w:r>
        <w:rPr>
          <w:rFonts w:hint="eastAsia" w:ascii="宋体" w:hAnsi="宋体" w:cs="宋体"/>
          <w:color w:val="auto"/>
          <w:sz w:val="32"/>
          <w:szCs w:val="32"/>
          <w:lang w:val="zh-CN"/>
        </w:rPr>
        <w:t>目</w:t>
      </w:r>
      <w:r>
        <w:rPr>
          <w:rFonts w:hint="eastAsia" w:ascii="宋体" w:hAnsi="宋体" w:cs="宋体"/>
          <w:color w:val="auto"/>
          <w:sz w:val="32"/>
          <w:szCs w:val="32"/>
        </w:rPr>
        <w:t xml:space="preserve">  </w:t>
      </w:r>
      <w:r>
        <w:rPr>
          <w:rFonts w:hint="eastAsia" w:ascii="宋体" w:hAnsi="宋体" w:cs="宋体"/>
          <w:color w:val="auto"/>
          <w:sz w:val="32"/>
          <w:szCs w:val="32"/>
          <w:lang w:val="zh-CN"/>
        </w:rPr>
        <w:t>录</w:t>
      </w:r>
    </w:p>
    <w:p>
      <w:pPr>
        <w:pStyle w:val="11"/>
        <w:tabs>
          <w:tab w:val="right" w:leader="dot" w:pos="8975"/>
        </w:tabs>
        <w:rPr>
          <w:color w:val="auto"/>
          <w:sz w:val="24"/>
          <w:szCs w:val="18"/>
        </w:rPr>
      </w:pPr>
      <w:r>
        <w:rPr>
          <w:rFonts w:hint="eastAsia" w:ascii="宋体" w:hAnsi="宋体" w:eastAsia="宋体" w:cs="宋体"/>
          <w:color w:val="auto"/>
        </w:rPr>
        <w:fldChar w:fldCharType="begin"/>
      </w:r>
      <w:r>
        <w:rPr>
          <w:rFonts w:hint="eastAsia" w:ascii="宋体" w:hAnsi="宋体" w:eastAsia="宋体" w:cs="宋体"/>
          <w:color w:val="auto"/>
        </w:rPr>
        <w:instrText xml:space="preserve"> TOC \o "1-3" \h \z \u </w:instrText>
      </w:r>
      <w:r>
        <w:rPr>
          <w:rFonts w:hint="eastAsia" w:ascii="宋体" w:hAnsi="宋体" w:eastAsia="宋体" w:cs="宋体"/>
          <w:color w:val="auto"/>
        </w:rPr>
        <w:fldChar w:fldCharType="separate"/>
      </w:r>
      <w:r>
        <w:rPr>
          <w:color w:val="auto"/>
        </w:rPr>
        <w:fldChar w:fldCharType="begin"/>
      </w:r>
      <w:r>
        <w:rPr>
          <w:color w:val="auto"/>
        </w:rPr>
        <w:instrText xml:space="preserve"> HYPERLINK \l "_Toc14456" </w:instrText>
      </w:r>
      <w:r>
        <w:rPr>
          <w:color w:val="auto"/>
        </w:rPr>
        <w:fldChar w:fldCharType="separate"/>
      </w:r>
      <w:r>
        <w:rPr>
          <w:rFonts w:hint="eastAsia" w:ascii="宋体" w:hAnsi="宋体" w:eastAsia="宋体" w:cs="宋体"/>
          <w:color w:val="auto"/>
          <w:sz w:val="24"/>
          <w:szCs w:val="18"/>
        </w:rPr>
        <w:t>第一篇 比选邀请书</w:t>
      </w:r>
      <w:r>
        <w:rPr>
          <w:color w:val="auto"/>
          <w:sz w:val="24"/>
          <w:szCs w:val="18"/>
        </w:rPr>
        <w:tab/>
      </w:r>
      <w:r>
        <w:rPr>
          <w:color w:val="auto"/>
          <w:sz w:val="24"/>
          <w:szCs w:val="18"/>
        </w:rPr>
        <w:fldChar w:fldCharType="begin"/>
      </w:r>
      <w:r>
        <w:rPr>
          <w:color w:val="auto"/>
          <w:sz w:val="24"/>
          <w:szCs w:val="18"/>
        </w:rPr>
        <w:instrText xml:space="preserve"> PAGEREF _Toc14456 \h </w:instrText>
      </w:r>
      <w:r>
        <w:rPr>
          <w:color w:val="auto"/>
          <w:sz w:val="24"/>
          <w:szCs w:val="18"/>
        </w:rPr>
        <w:fldChar w:fldCharType="separate"/>
      </w:r>
      <w:r>
        <w:rPr>
          <w:color w:val="auto"/>
          <w:sz w:val="24"/>
          <w:szCs w:val="18"/>
        </w:rPr>
        <w:t>3</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"_Toc31462" </w:instrText>
      </w:r>
      <w:r>
        <w:rPr>
          <w:color w:val="auto"/>
        </w:rPr>
        <w:fldChar w:fldCharType="separate"/>
      </w:r>
      <w:r>
        <w:rPr>
          <w:rFonts w:hint="eastAsia" w:ascii="宋体" w:hAnsi="宋体" w:eastAsia="宋体" w:cs="宋体"/>
          <w:color w:val="auto"/>
          <w:sz w:val="24"/>
          <w:szCs w:val="18"/>
        </w:rPr>
        <w:t>一、 项目内容</w:t>
      </w:r>
      <w:r>
        <w:rPr>
          <w:color w:val="auto"/>
          <w:sz w:val="24"/>
          <w:szCs w:val="18"/>
        </w:rPr>
        <w:tab/>
      </w:r>
      <w:r>
        <w:rPr>
          <w:color w:val="auto"/>
          <w:sz w:val="24"/>
          <w:szCs w:val="18"/>
        </w:rPr>
        <w:fldChar w:fldCharType="begin"/>
      </w:r>
      <w:r>
        <w:rPr>
          <w:color w:val="auto"/>
          <w:sz w:val="24"/>
          <w:szCs w:val="18"/>
        </w:rPr>
        <w:instrText xml:space="preserve"> PAGEREF _Toc31462 \h </w:instrText>
      </w:r>
      <w:r>
        <w:rPr>
          <w:color w:val="auto"/>
          <w:sz w:val="24"/>
          <w:szCs w:val="18"/>
        </w:rPr>
        <w:fldChar w:fldCharType="separate"/>
      </w:r>
      <w:r>
        <w:rPr>
          <w:color w:val="auto"/>
          <w:sz w:val="24"/>
          <w:szCs w:val="18"/>
        </w:rPr>
        <w:t>3</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"_Toc28348" </w:instrText>
      </w:r>
      <w:r>
        <w:rPr>
          <w:color w:val="auto"/>
        </w:rPr>
        <w:fldChar w:fldCharType="separate"/>
      </w:r>
      <w:r>
        <w:rPr>
          <w:rFonts w:hint="eastAsia" w:ascii="宋体" w:hAnsi="宋体" w:eastAsia="宋体" w:cs="宋体"/>
          <w:color w:val="auto"/>
          <w:sz w:val="24"/>
          <w:szCs w:val="18"/>
        </w:rPr>
        <w:t>二、竞选人资格要求</w:t>
      </w:r>
      <w:r>
        <w:rPr>
          <w:color w:val="auto"/>
          <w:sz w:val="24"/>
          <w:szCs w:val="18"/>
        </w:rPr>
        <w:tab/>
      </w:r>
      <w:r>
        <w:rPr>
          <w:color w:val="auto"/>
          <w:sz w:val="24"/>
          <w:szCs w:val="18"/>
        </w:rPr>
        <w:fldChar w:fldCharType="begin"/>
      </w:r>
      <w:r>
        <w:rPr>
          <w:color w:val="auto"/>
          <w:sz w:val="24"/>
          <w:szCs w:val="18"/>
        </w:rPr>
        <w:instrText xml:space="preserve"> PAGEREF _Toc28348 \h </w:instrText>
      </w:r>
      <w:r>
        <w:rPr>
          <w:color w:val="auto"/>
          <w:sz w:val="24"/>
          <w:szCs w:val="18"/>
        </w:rPr>
        <w:fldChar w:fldCharType="separate"/>
      </w:r>
      <w:r>
        <w:rPr>
          <w:color w:val="auto"/>
          <w:sz w:val="24"/>
          <w:szCs w:val="18"/>
        </w:rPr>
        <w:t>4</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"_Toc29283" </w:instrText>
      </w:r>
      <w:r>
        <w:rPr>
          <w:color w:val="auto"/>
        </w:rPr>
        <w:fldChar w:fldCharType="separate"/>
      </w:r>
      <w:r>
        <w:rPr>
          <w:rFonts w:hint="eastAsia" w:ascii="宋体" w:hAnsi="宋体" w:eastAsia="宋体" w:cs="宋体"/>
          <w:color w:val="auto"/>
          <w:sz w:val="24"/>
          <w:szCs w:val="18"/>
        </w:rPr>
        <w:t>三、采购日程安排</w:t>
      </w:r>
      <w:r>
        <w:rPr>
          <w:color w:val="auto"/>
          <w:sz w:val="24"/>
          <w:szCs w:val="18"/>
        </w:rPr>
        <w:tab/>
      </w:r>
      <w:r>
        <w:rPr>
          <w:color w:val="auto"/>
          <w:sz w:val="24"/>
          <w:szCs w:val="18"/>
        </w:rPr>
        <w:fldChar w:fldCharType="begin"/>
      </w:r>
      <w:r>
        <w:rPr>
          <w:color w:val="auto"/>
          <w:sz w:val="24"/>
          <w:szCs w:val="18"/>
        </w:rPr>
        <w:instrText xml:space="preserve"> PAGEREF _Toc29283 \h </w:instrText>
      </w:r>
      <w:r>
        <w:rPr>
          <w:color w:val="auto"/>
          <w:sz w:val="24"/>
          <w:szCs w:val="18"/>
        </w:rPr>
        <w:fldChar w:fldCharType="separate"/>
      </w:r>
      <w:r>
        <w:rPr>
          <w:color w:val="auto"/>
          <w:sz w:val="24"/>
          <w:szCs w:val="18"/>
        </w:rPr>
        <w:t>5</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"_Toc22202" </w:instrText>
      </w:r>
      <w:r>
        <w:rPr>
          <w:color w:val="auto"/>
        </w:rPr>
        <w:fldChar w:fldCharType="separate"/>
      </w:r>
      <w:r>
        <w:rPr>
          <w:rFonts w:hint="eastAsia" w:ascii="宋体" w:hAnsi="宋体" w:eastAsia="宋体" w:cs="宋体"/>
          <w:color w:val="auto"/>
          <w:sz w:val="24"/>
          <w:szCs w:val="18"/>
        </w:rPr>
        <w:t>四、比选保证金及履约保证金</w:t>
      </w:r>
      <w:r>
        <w:rPr>
          <w:color w:val="auto"/>
          <w:sz w:val="24"/>
          <w:szCs w:val="18"/>
        </w:rPr>
        <w:tab/>
      </w:r>
      <w:r>
        <w:rPr>
          <w:color w:val="auto"/>
          <w:sz w:val="24"/>
          <w:szCs w:val="18"/>
        </w:rPr>
        <w:fldChar w:fldCharType="begin"/>
      </w:r>
      <w:r>
        <w:rPr>
          <w:color w:val="auto"/>
          <w:sz w:val="24"/>
          <w:szCs w:val="18"/>
        </w:rPr>
        <w:instrText xml:space="preserve"> PAGEREF _Toc22202 \h </w:instrText>
      </w:r>
      <w:r>
        <w:rPr>
          <w:color w:val="auto"/>
          <w:sz w:val="24"/>
          <w:szCs w:val="18"/>
        </w:rPr>
        <w:fldChar w:fldCharType="separate"/>
      </w:r>
      <w:r>
        <w:rPr>
          <w:color w:val="auto"/>
          <w:sz w:val="24"/>
          <w:szCs w:val="18"/>
        </w:rPr>
        <w:t>6</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"_Toc7041" </w:instrText>
      </w:r>
      <w:r>
        <w:rPr>
          <w:color w:val="auto"/>
        </w:rPr>
        <w:fldChar w:fldCharType="separate"/>
      </w:r>
      <w:r>
        <w:rPr>
          <w:rFonts w:hint="eastAsia" w:ascii="宋体" w:hAnsi="宋体" w:eastAsia="宋体" w:cs="宋体"/>
          <w:color w:val="auto"/>
          <w:sz w:val="24"/>
          <w:szCs w:val="18"/>
        </w:rPr>
        <w:t>五、其他有关规定</w:t>
      </w:r>
      <w:r>
        <w:rPr>
          <w:color w:val="auto"/>
          <w:sz w:val="24"/>
          <w:szCs w:val="18"/>
        </w:rPr>
        <w:tab/>
      </w:r>
      <w:r>
        <w:rPr>
          <w:color w:val="auto"/>
          <w:sz w:val="24"/>
          <w:szCs w:val="18"/>
        </w:rPr>
        <w:fldChar w:fldCharType="begin"/>
      </w:r>
      <w:r>
        <w:rPr>
          <w:color w:val="auto"/>
          <w:sz w:val="24"/>
          <w:szCs w:val="18"/>
        </w:rPr>
        <w:instrText xml:space="preserve"> PAGEREF _Toc7041 \h </w:instrText>
      </w:r>
      <w:r>
        <w:rPr>
          <w:color w:val="auto"/>
          <w:sz w:val="24"/>
          <w:szCs w:val="18"/>
        </w:rPr>
        <w:fldChar w:fldCharType="separate"/>
      </w:r>
      <w:r>
        <w:rPr>
          <w:color w:val="auto"/>
          <w:sz w:val="24"/>
          <w:szCs w:val="18"/>
        </w:rPr>
        <w:t>6</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"_Toc30904" </w:instrText>
      </w:r>
      <w:r>
        <w:rPr>
          <w:color w:val="auto"/>
        </w:rPr>
        <w:fldChar w:fldCharType="separate"/>
      </w:r>
      <w:r>
        <w:rPr>
          <w:rFonts w:hint="eastAsia" w:ascii="宋体" w:hAnsi="宋体" w:eastAsia="宋体" w:cs="宋体"/>
          <w:color w:val="auto"/>
          <w:sz w:val="24"/>
          <w:szCs w:val="18"/>
        </w:rPr>
        <w:t>六、联系方式</w:t>
      </w:r>
      <w:r>
        <w:rPr>
          <w:color w:val="auto"/>
          <w:sz w:val="24"/>
          <w:szCs w:val="18"/>
        </w:rPr>
        <w:tab/>
      </w:r>
      <w:r>
        <w:rPr>
          <w:color w:val="auto"/>
          <w:sz w:val="24"/>
          <w:szCs w:val="18"/>
        </w:rPr>
        <w:fldChar w:fldCharType="begin"/>
      </w:r>
      <w:r>
        <w:rPr>
          <w:color w:val="auto"/>
          <w:sz w:val="24"/>
          <w:szCs w:val="18"/>
        </w:rPr>
        <w:instrText xml:space="preserve"> PAGEREF _Toc30904 \h </w:instrText>
      </w:r>
      <w:r>
        <w:rPr>
          <w:color w:val="auto"/>
          <w:sz w:val="24"/>
          <w:szCs w:val="18"/>
        </w:rPr>
        <w:fldChar w:fldCharType="separate"/>
      </w:r>
      <w:r>
        <w:rPr>
          <w:color w:val="auto"/>
          <w:sz w:val="24"/>
          <w:szCs w:val="18"/>
        </w:rPr>
        <w:t>7</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"_Toc7067" </w:instrText>
      </w:r>
      <w:r>
        <w:rPr>
          <w:color w:val="auto"/>
        </w:rPr>
        <w:fldChar w:fldCharType="separate"/>
      </w:r>
      <w:r>
        <w:rPr>
          <w:rFonts w:hint="eastAsia" w:ascii="宋体" w:hAnsi="宋体" w:eastAsia="宋体" w:cs="宋体"/>
          <w:color w:val="auto"/>
          <w:sz w:val="24"/>
          <w:szCs w:val="18"/>
        </w:rPr>
        <w:t>七、关于现场踏勘</w:t>
      </w:r>
      <w:r>
        <w:rPr>
          <w:color w:val="auto"/>
          <w:sz w:val="24"/>
          <w:szCs w:val="18"/>
        </w:rPr>
        <w:tab/>
      </w:r>
      <w:r>
        <w:rPr>
          <w:color w:val="auto"/>
          <w:sz w:val="24"/>
          <w:szCs w:val="18"/>
        </w:rPr>
        <w:fldChar w:fldCharType="begin"/>
      </w:r>
      <w:r>
        <w:rPr>
          <w:color w:val="auto"/>
          <w:sz w:val="24"/>
          <w:szCs w:val="18"/>
        </w:rPr>
        <w:instrText xml:space="preserve"> PAGEREF _Toc7067 \h </w:instrText>
      </w:r>
      <w:r>
        <w:rPr>
          <w:color w:val="auto"/>
          <w:sz w:val="24"/>
          <w:szCs w:val="18"/>
        </w:rPr>
        <w:fldChar w:fldCharType="separate"/>
      </w:r>
      <w:r>
        <w:rPr>
          <w:color w:val="auto"/>
          <w:sz w:val="24"/>
          <w:szCs w:val="18"/>
        </w:rPr>
        <w:t>7</w:t>
      </w:r>
      <w:r>
        <w:rPr>
          <w:color w:val="auto"/>
          <w:sz w:val="24"/>
          <w:szCs w:val="18"/>
        </w:rPr>
        <w:fldChar w:fldCharType="end"/>
      </w:r>
      <w:r>
        <w:rPr>
          <w:color w:val="auto"/>
          <w:sz w:val="24"/>
          <w:szCs w:val="18"/>
        </w:rPr>
        <w:fldChar w:fldCharType="end"/>
      </w:r>
    </w:p>
    <w:p>
      <w:pPr>
        <w:pStyle w:val="11"/>
        <w:tabs>
          <w:tab w:val="right" w:leader="dot" w:pos="8975"/>
        </w:tabs>
        <w:rPr>
          <w:color w:val="auto"/>
          <w:sz w:val="24"/>
          <w:szCs w:val="18"/>
        </w:rPr>
      </w:pPr>
      <w:r>
        <w:rPr>
          <w:color w:val="auto"/>
        </w:rPr>
        <w:fldChar w:fldCharType="begin"/>
      </w:r>
      <w:r>
        <w:rPr>
          <w:color w:val="auto"/>
        </w:rPr>
        <w:instrText xml:space="preserve"> HYPERLINK \l "_Toc3021" </w:instrText>
      </w:r>
      <w:r>
        <w:rPr>
          <w:color w:val="auto"/>
        </w:rPr>
        <w:fldChar w:fldCharType="separate"/>
      </w:r>
      <w:r>
        <w:rPr>
          <w:rFonts w:hint="eastAsia" w:ascii="宋体" w:hAnsi="宋体" w:eastAsia="宋体" w:cs="宋体"/>
          <w:color w:val="auto"/>
          <w:sz w:val="24"/>
          <w:szCs w:val="18"/>
        </w:rPr>
        <w:t>第二篇 项目商务要求</w:t>
      </w:r>
      <w:r>
        <w:rPr>
          <w:color w:val="auto"/>
          <w:sz w:val="24"/>
          <w:szCs w:val="18"/>
        </w:rPr>
        <w:tab/>
      </w:r>
      <w:r>
        <w:rPr>
          <w:color w:val="auto"/>
          <w:sz w:val="24"/>
          <w:szCs w:val="18"/>
        </w:rPr>
        <w:fldChar w:fldCharType="begin"/>
      </w:r>
      <w:r>
        <w:rPr>
          <w:color w:val="auto"/>
          <w:sz w:val="24"/>
          <w:szCs w:val="18"/>
        </w:rPr>
        <w:instrText xml:space="preserve"> PAGEREF _Toc3021 \h </w:instrText>
      </w:r>
      <w:r>
        <w:rPr>
          <w:color w:val="auto"/>
          <w:sz w:val="24"/>
          <w:szCs w:val="18"/>
        </w:rPr>
        <w:fldChar w:fldCharType="separate"/>
      </w:r>
      <w:r>
        <w:rPr>
          <w:color w:val="auto"/>
          <w:sz w:val="24"/>
          <w:szCs w:val="18"/>
        </w:rPr>
        <w:t>9</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"_Toc22362" </w:instrText>
      </w:r>
      <w:r>
        <w:rPr>
          <w:color w:val="auto"/>
        </w:rPr>
        <w:fldChar w:fldCharType="separate"/>
      </w:r>
      <w:r>
        <w:rPr>
          <w:rFonts w:hint="eastAsia" w:ascii="宋体" w:hAnsi="宋体" w:eastAsia="宋体" w:cs="宋体"/>
          <w:color w:val="auto"/>
          <w:sz w:val="24"/>
          <w:szCs w:val="18"/>
        </w:rPr>
        <w:t>一、项目概况</w:t>
      </w:r>
      <w:r>
        <w:rPr>
          <w:color w:val="auto"/>
          <w:sz w:val="24"/>
          <w:szCs w:val="18"/>
        </w:rPr>
        <w:tab/>
      </w:r>
      <w:r>
        <w:rPr>
          <w:color w:val="auto"/>
          <w:sz w:val="24"/>
          <w:szCs w:val="18"/>
        </w:rPr>
        <w:fldChar w:fldCharType="begin"/>
      </w:r>
      <w:r>
        <w:rPr>
          <w:color w:val="auto"/>
          <w:sz w:val="24"/>
          <w:szCs w:val="18"/>
        </w:rPr>
        <w:instrText xml:space="preserve"> PAGEREF _Toc22362 \h </w:instrText>
      </w:r>
      <w:r>
        <w:rPr>
          <w:color w:val="auto"/>
          <w:sz w:val="24"/>
          <w:szCs w:val="18"/>
        </w:rPr>
        <w:fldChar w:fldCharType="separate"/>
      </w:r>
      <w:r>
        <w:rPr>
          <w:color w:val="auto"/>
          <w:sz w:val="24"/>
          <w:szCs w:val="18"/>
        </w:rPr>
        <w:t>9</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"_Toc27708" </w:instrText>
      </w:r>
      <w:r>
        <w:rPr>
          <w:color w:val="auto"/>
        </w:rPr>
        <w:fldChar w:fldCharType="separate"/>
      </w:r>
      <w:r>
        <w:rPr>
          <w:rFonts w:hint="eastAsia" w:ascii="宋体" w:hAnsi="宋体" w:eastAsia="宋体" w:cs="宋体"/>
          <w:color w:val="auto"/>
          <w:sz w:val="24"/>
          <w:szCs w:val="18"/>
        </w:rPr>
        <w:t>二、服务要求</w:t>
      </w:r>
      <w:r>
        <w:rPr>
          <w:color w:val="auto"/>
          <w:sz w:val="24"/>
          <w:szCs w:val="18"/>
        </w:rPr>
        <w:tab/>
      </w:r>
      <w:r>
        <w:rPr>
          <w:color w:val="auto"/>
          <w:sz w:val="24"/>
          <w:szCs w:val="18"/>
        </w:rPr>
        <w:fldChar w:fldCharType="begin"/>
      </w:r>
      <w:r>
        <w:rPr>
          <w:color w:val="auto"/>
          <w:sz w:val="24"/>
          <w:szCs w:val="18"/>
        </w:rPr>
        <w:instrText xml:space="preserve"> PAGEREF _Toc27708 \h </w:instrText>
      </w:r>
      <w:r>
        <w:rPr>
          <w:color w:val="auto"/>
          <w:sz w:val="24"/>
          <w:szCs w:val="18"/>
        </w:rPr>
        <w:fldChar w:fldCharType="separate"/>
      </w:r>
      <w:r>
        <w:rPr>
          <w:color w:val="auto"/>
          <w:sz w:val="24"/>
          <w:szCs w:val="18"/>
        </w:rPr>
        <w:t>9</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"_Toc9000" </w:instrText>
      </w:r>
      <w:r>
        <w:rPr>
          <w:color w:val="auto"/>
        </w:rPr>
        <w:fldChar w:fldCharType="separate"/>
      </w:r>
      <w:r>
        <w:rPr>
          <w:rFonts w:hint="eastAsia" w:ascii="宋体" w:hAnsi="宋体" w:eastAsia="宋体" w:cs="宋体"/>
          <w:color w:val="auto"/>
          <w:sz w:val="24"/>
          <w:szCs w:val="18"/>
        </w:rPr>
        <w:t>三、竞选人递交资料</w:t>
      </w:r>
      <w:r>
        <w:rPr>
          <w:color w:val="auto"/>
          <w:sz w:val="24"/>
          <w:szCs w:val="18"/>
        </w:rPr>
        <w:tab/>
      </w:r>
      <w:r>
        <w:rPr>
          <w:color w:val="auto"/>
          <w:sz w:val="24"/>
          <w:szCs w:val="18"/>
        </w:rPr>
        <w:fldChar w:fldCharType="begin"/>
      </w:r>
      <w:r>
        <w:rPr>
          <w:color w:val="auto"/>
          <w:sz w:val="24"/>
          <w:szCs w:val="18"/>
        </w:rPr>
        <w:instrText xml:space="preserve"> PAGEREF _Toc9000 \h </w:instrText>
      </w:r>
      <w:r>
        <w:rPr>
          <w:color w:val="auto"/>
          <w:sz w:val="24"/>
          <w:szCs w:val="18"/>
        </w:rPr>
        <w:fldChar w:fldCharType="separate"/>
      </w:r>
      <w:r>
        <w:rPr>
          <w:color w:val="auto"/>
          <w:sz w:val="24"/>
          <w:szCs w:val="18"/>
        </w:rPr>
        <w:t>11</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"_Toc18712" </w:instrText>
      </w:r>
      <w:r>
        <w:rPr>
          <w:color w:val="auto"/>
        </w:rPr>
        <w:fldChar w:fldCharType="separate"/>
      </w:r>
      <w:r>
        <w:rPr>
          <w:rFonts w:hint="eastAsia" w:ascii="宋体" w:hAnsi="宋体" w:eastAsia="宋体" w:cs="宋体"/>
          <w:color w:val="auto"/>
          <w:sz w:val="24"/>
          <w:szCs w:val="18"/>
        </w:rPr>
        <w:t>四、项目经营管理考核要求</w:t>
      </w:r>
      <w:r>
        <w:rPr>
          <w:color w:val="auto"/>
          <w:sz w:val="24"/>
          <w:szCs w:val="18"/>
        </w:rPr>
        <w:tab/>
      </w:r>
      <w:r>
        <w:rPr>
          <w:color w:val="auto"/>
          <w:sz w:val="24"/>
          <w:szCs w:val="18"/>
        </w:rPr>
        <w:fldChar w:fldCharType="begin"/>
      </w:r>
      <w:r>
        <w:rPr>
          <w:color w:val="auto"/>
          <w:sz w:val="24"/>
          <w:szCs w:val="18"/>
        </w:rPr>
        <w:instrText xml:space="preserve"> PAGEREF _Toc18712 \h </w:instrText>
      </w:r>
      <w:r>
        <w:rPr>
          <w:color w:val="auto"/>
          <w:sz w:val="24"/>
          <w:szCs w:val="18"/>
        </w:rPr>
        <w:fldChar w:fldCharType="separate"/>
      </w:r>
      <w:r>
        <w:rPr>
          <w:color w:val="auto"/>
          <w:sz w:val="24"/>
          <w:szCs w:val="18"/>
        </w:rPr>
        <w:t>11</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"_Toc13533" </w:instrText>
      </w:r>
      <w:r>
        <w:rPr>
          <w:color w:val="auto"/>
        </w:rPr>
        <w:fldChar w:fldCharType="separate"/>
      </w:r>
      <w:r>
        <w:rPr>
          <w:rFonts w:hint="eastAsia" w:ascii="宋体" w:hAnsi="宋体" w:eastAsia="宋体" w:cs="宋体"/>
          <w:color w:val="auto"/>
          <w:sz w:val="24"/>
          <w:szCs w:val="18"/>
        </w:rPr>
        <w:t>五、食堂配置要求</w:t>
      </w:r>
      <w:r>
        <w:rPr>
          <w:color w:val="auto"/>
          <w:sz w:val="24"/>
          <w:szCs w:val="18"/>
        </w:rPr>
        <w:tab/>
      </w:r>
      <w:r>
        <w:rPr>
          <w:color w:val="auto"/>
          <w:sz w:val="24"/>
          <w:szCs w:val="18"/>
        </w:rPr>
        <w:fldChar w:fldCharType="begin"/>
      </w:r>
      <w:r>
        <w:rPr>
          <w:color w:val="auto"/>
          <w:sz w:val="24"/>
          <w:szCs w:val="18"/>
        </w:rPr>
        <w:instrText xml:space="preserve"> PAGEREF _Toc13533 \h </w:instrText>
      </w:r>
      <w:r>
        <w:rPr>
          <w:color w:val="auto"/>
          <w:sz w:val="24"/>
          <w:szCs w:val="18"/>
        </w:rPr>
        <w:fldChar w:fldCharType="separate"/>
      </w:r>
      <w:r>
        <w:rPr>
          <w:color w:val="auto"/>
          <w:sz w:val="24"/>
          <w:szCs w:val="18"/>
        </w:rPr>
        <w:t>11</w:t>
      </w:r>
      <w:r>
        <w:rPr>
          <w:color w:val="auto"/>
          <w:sz w:val="24"/>
          <w:szCs w:val="18"/>
        </w:rPr>
        <w:fldChar w:fldCharType="end"/>
      </w:r>
      <w:r>
        <w:rPr>
          <w:color w:val="auto"/>
          <w:sz w:val="24"/>
          <w:szCs w:val="18"/>
        </w:rPr>
        <w:fldChar w:fldCharType="end"/>
      </w:r>
    </w:p>
    <w:p>
      <w:pPr>
        <w:pStyle w:val="11"/>
        <w:tabs>
          <w:tab w:val="right" w:leader="dot" w:pos="8975"/>
        </w:tabs>
        <w:rPr>
          <w:color w:val="auto"/>
          <w:sz w:val="24"/>
          <w:szCs w:val="18"/>
        </w:rPr>
      </w:pPr>
      <w:r>
        <w:rPr>
          <w:color w:val="auto"/>
        </w:rPr>
        <w:fldChar w:fldCharType="begin"/>
      </w:r>
      <w:r>
        <w:rPr>
          <w:color w:val="auto"/>
        </w:rPr>
        <w:instrText xml:space="preserve"> HYPERLINK \l "_Toc16309" </w:instrText>
      </w:r>
      <w:r>
        <w:rPr>
          <w:color w:val="auto"/>
        </w:rPr>
        <w:fldChar w:fldCharType="separate"/>
      </w:r>
      <w:r>
        <w:rPr>
          <w:rFonts w:hint="eastAsia" w:ascii="宋体" w:hAnsi="宋体" w:eastAsia="宋体" w:cs="宋体"/>
          <w:color w:val="auto"/>
          <w:sz w:val="24"/>
          <w:szCs w:val="18"/>
        </w:rPr>
        <w:t>第三篇 评选方法、评选标准、无效竞选条款和终止条款</w:t>
      </w:r>
      <w:r>
        <w:rPr>
          <w:color w:val="auto"/>
          <w:sz w:val="24"/>
          <w:szCs w:val="18"/>
        </w:rPr>
        <w:tab/>
      </w:r>
      <w:r>
        <w:rPr>
          <w:color w:val="auto"/>
          <w:sz w:val="24"/>
          <w:szCs w:val="18"/>
        </w:rPr>
        <w:fldChar w:fldCharType="begin"/>
      </w:r>
      <w:r>
        <w:rPr>
          <w:color w:val="auto"/>
          <w:sz w:val="24"/>
          <w:szCs w:val="18"/>
        </w:rPr>
        <w:instrText xml:space="preserve"> PAGEREF _Toc16309 \h </w:instrText>
      </w:r>
      <w:r>
        <w:rPr>
          <w:color w:val="auto"/>
          <w:sz w:val="24"/>
          <w:szCs w:val="18"/>
        </w:rPr>
        <w:fldChar w:fldCharType="separate"/>
      </w:r>
      <w:r>
        <w:rPr>
          <w:color w:val="auto"/>
          <w:sz w:val="24"/>
          <w:szCs w:val="18"/>
        </w:rPr>
        <w:t>12</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"_Toc15470" </w:instrText>
      </w:r>
      <w:r>
        <w:rPr>
          <w:color w:val="auto"/>
        </w:rPr>
        <w:fldChar w:fldCharType="separate"/>
      </w:r>
      <w:r>
        <w:rPr>
          <w:rFonts w:hint="eastAsia" w:ascii="宋体" w:hAnsi="宋体" w:eastAsia="宋体" w:cs="宋体"/>
          <w:color w:val="auto"/>
          <w:sz w:val="24"/>
          <w:szCs w:val="24"/>
        </w:rPr>
        <w:t>一、评选方法</w:t>
      </w:r>
      <w:r>
        <w:rPr>
          <w:color w:val="auto"/>
          <w:sz w:val="24"/>
          <w:szCs w:val="18"/>
        </w:rPr>
        <w:tab/>
      </w:r>
      <w:r>
        <w:rPr>
          <w:color w:val="auto"/>
          <w:sz w:val="24"/>
          <w:szCs w:val="18"/>
        </w:rPr>
        <w:fldChar w:fldCharType="begin"/>
      </w:r>
      <w:r>
        <w:rPr>
          <w:color w:val="auto"/>
          <w:sz w:val="24"/>
          <w:szCs w:val="18"/>
        </w:rPr>
        <w:instrText xml:space="preserve"> PAGEREF _Toc15470 \h </w:instrText>
      </w:r>
      <w:r>
        <w:rPr>
          <w:color w:val="auto"/>
          <w:sz w:val="24"/>
          <w:szCs w:val="18"/>
        </w:rPr>
        <w:fldChar w:fldCharType="separate"/>
      </w:r>
      <w:r>
        <w:rPr>
          <w:color w:val="auto"/>
          <w:sz w:val="24"/>
          <w:szCs w:val="18"/>
        </w:rPr>
        <w:t>12</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"_Toc29992" </w:instrText>
      </w:r>
      <w:r>
        <w:rPr>
          <w:color w:val="auto"/>
        </w:rPr>
        <w:fldChar w:fldCharType="separate"/>
      </w:r>
      <w:r>
        <w:rPr>
          <w:rFonts w:hint="eastAsia" w:ascii="宋体" w:hAnsi="宋体" w:eastAsia="宋体" w:cs="宋体"/>
          <w:color w:val="auto"/>
          <w:sz w:val="24"/>
          <w:szCs w:val="28"/>
        </w:rPr>
        <w:t>三、无效竞选条款</w:t>
      </w:r>
      <w:r>
        <w:rPr>
          <w:color w:val="auto"/>
          <w:sz w:val="24"/>
          <w:szCs w:val="18"/>
        </w:rPr>
        <w:tab/>
      </w:r>
      <w:r>
        <w:rPr>
          <w:color w:val="auto"/>
          <w:sz w:val="24"/>
          <w:szCs w:val="18"/>
        </w:rPr>
        <w:fldChar w:fldCharType="begin"/>
      </w:r>
      <w:r>
        <w:rPr>
          <w:color w:val="auto"/>
          <w:sz w:val="24"/>
          <w:szCs w:val="18"/>
        </w:rPr>
        <w:instrText xml:space="preserve"> PAGEREF _Toc29992 \h </w:instrText>
      </w:r>
      <w:r>
        <w:rPr>
          <w:color w:val="auto"/>
          <w:sz w:val="24"/>
          <w:szCs w:val="18"/>
        </w:rPr>
        <w:fldChar w:fldCharType="separate"/>
      </w:r>
      <w:r>
        <w:rPr>
          <w:color w:val="auto"/>
          <w:sz w:val="24"/>
          <w:szCs w:val="18"/>
        </w:rPr>
        <w:t>19</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"_Toc28734" </w:instrText>
      </w:r>
      <w:r>
        <w:rPr>
          <w:color w:val="auto"/>
        </w:rPr>
        <w:fldChar w:fldCharType="separate"/>
      </w:r>
      <w:r>
        <w:rPr>
          <w:rFonts w:hint="eastAsia" w:ascii="宋体" w:hAnsi="宋体" w:eastAsia="宋体" w:cs="宋体"/>
          <w:color w:val="auto"/>
          <w:sz w:val="24"/>
          <w:szCs w:val="28"/>
        </w:rPr>
        <w:t>四、终止条款</w:t>
      </w:r>
      <w:r>
        <w:rPr>
          <w:color w:val="auto"/>
          <w:sz w:val="24"/>
          <w:szCs w:val="18"/>
        </w:rPr>
        <w:tab/>
      </w:r>
      <w:r>
        <w:rPr>
          <w:color w:val="auto"/>
          <w:sz w:val="24"/>
          <w:szCs w:val="18"/>
        </w:rPr>
        <w:fldChar w:fldCharType="begin"/>
      </w:r>
      <w:r>
        <w:rPr>
          <w:color w:val="auto"/>
          <w:sz w:val="24"/>
          <w:szCs w:val="18"/>
        </w:rPr>
        <w:instrText xml:space="preserve"> PAGEREF _Toc28734 \h </w:instrText>
      </w:r>
      <w:r>
        <w:rPr>
          <w:color w:val="auto"/>
          <w:sz w:val="24"/>
          <w:szCs w:val="18"/>
        </w:rPr>
        <w:fldChar w:fldCharType="separate"/>
      </w:r>
      <w:r>
        <w:rPr>
          <w:color w:val="auto"/>
          <w:sz w:val="24"/>
          <w:szCs w:val="18"/>
        </w:rPr>
        <w:t>23</w:t>
      </w:r>
      <w:r>
        <w:rPr>
          <w:color w:val="auto"/>
          <w:sz w:val="24"/>
          <w:szCs w:val="18"/>
        </w:rPr>
        <w:fldChar w:fldCharType="end"/>
      </w:r>
      <w:r>
        <w:rPr>
          <w:color w:val="auto"/>
          <w:sz w:val="24"/>
          <w:szCs w:val="18"/>
        </w:rPr>
        <w:fldChar w:fldCharType="end"/>
      </w:r>
    </w:p>
    <w:p>
      <w:pPr>
        <w:pStyle w:val="11"/>
        <w:tabs>
          <w:tab w:val="right" w:leader="dot" w:pos="8975"/>
        </w:tabs>
        <w:rPr>
          <w:color w:val="auto"/>
          <w:sz w:val="24"/>
          <w:szCs w:val="18"/>
        </w:rPr>
      </w:pPr>
      <w:r>
        <w:rPr>
          <w:color w:val="auto"/>
        </w:rPr>
        <w:fldChar w:fldCharType="begin"/>
      </w:r>
      <w:r>
        <w:rPr>
          <w:color w:val="auto"/>
        </w:rPr>
        <w:instrText xml:space="preserve"> HYPERLINK \l "_Toc14684" </w:instrText>
      </w:r>
      <w:r>
        <w:rPr>
          <w:color w:val="auto"/>
        </w:rPr>
        <w:fldChar w:fldCharType="separate"/>
      </w:r>
      <w:r>
        <w:rPr>
          <w:rFonts w:hint="eastAsia" w:ascii="宋体" w:hAnsi="宋体" w:eastAsia="宋体" w:cs="宋体"/>
          <w:color w:val="auto"/>
          <w:sz w:val="24"/>
          <w:szCs w:val="18"/>
        </w:rPr>
        <w:t>第四篇 竞选人须知</w:t>
      </w:r>
      <w:r>
        <w:rPr>
          <w:color w:val="auto"/>
          <w:sz w:val="24"/>
          <w:szCs w:val="18"/>
        </w:rPr>
        <w:tab/>
      </w:r>
      <w:r>
        <w:rPr>
          <w:color w:val="auto"/>
          <w:sz w:val="24"/>
          <w:szCs w:val="18"/>
        </w:rPr>
        <w:fldChar w:fldCharType="begin"/>
      </w:r>
      <w:r>
        <w:rPr>
          <w:color w:val="auto"/>
          <w:sz w:val="24"/>
          <w:szCs w:val="18"/>
        </w:rPr>
        <w:instrText xml:space="preserve"> PAGEREF _Toc14684 \h </w:instrText>
      </w:r>
      <w:r>
        <w:rPr>
          <w:color w:val="auto"/>
          <w:sz w:val="24"/>
          <w:szCs w:val="18"/>
        </w:rPr>
        <w:fldChar w:fldCharType="separate"/>
      </w:r>
      <w:r>
        <w:rPr>
          <w:color w:val="auto"/>
          <w:sz w:val="24"/>
          <w:szCs w:val="18"/>
        </w:rPr>
        <w:t>24</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"_Toc28750" </w:instrText>
      </w:r>
      <w:r>
        <w:rPr>
          <w:color w:val="auto"/>
        </w:rPr>
        <w:fldChar w:fldCharType="separate"/>
      </w:r>
      <w:r>
        <w:rPr>
          <w:rFonts w:hint="eastAsia" w:ascii="宋体" w:hAnsi="宋体" w:eastAsia="宋体" w:cs="宋体"/>
          <w:color w:val="auto"/>
          <w:sz w:val="24"/>
          <w:szCs w:val="28"/>
        </w:rPr>
        <w:t>一、竞选费用</w:t>
      </w:r>
      <w:r>
        <w:rPr>
          <w:color w:val="auto"/>
          <w:sz w:val="24"/>
          <w:szCs w:val="18"/>
        </w:rPr>
        <w:tab/>
      </w:r>
      <w:r>
        <w:rPr>
          <w:color w:val="auto"/>
          <w:sz w:val="24"/>
          <w:szCs w:val="18"/>
        </w:rPr>
        <w:fldChar w:fldCharType="begin"/>
      </w:r>
      <w:r>
        <w:rPr>
          <w:color w:val="auto"/>
          <w:sz w:val="24"/>
          <w:szCs w:val="18"/>
        </w:rPr>
        <w:instrText xml:space="preserve"> PAGEREF _Toc28750 \h </w:instrText>
      </w:r>
      <w:r>
        <w:rPr>
          <w:color w:val="auto"/>
          <w:sz w:val="24"/>
          <w:szCs w:val="18"/>
        </w:rPr>
        <w:fldChar w:fldCharType="separate"/>
      </w:r>
      <w:r>
        <w:rPr>
          <w:color w:val="auto"/>
          <w:sz w:val="24"/>
          <w:szCs w:val="18"/>
        </w:rPr>
        <w:t>24</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"_Toc4168" </w:instrText>
      </w:r>
      <w:r>
        <w:rPr>
          <w:color w:val="auto"/>
        </w:rPr>
        <w:fldChar w:fldCharType="separate"/>
      </w:r>
      <w:r>
        <w:rPr>
          <w:rFonts w:hint="eastAsia" w:ascii="宋体" w:hAnsi="宋体" w:eastAsia="宋体" w:cs="宋体"/>
          <w:color w:val="auto"/>
          <w:sz w:val="24"/>
          <w:szCs w:val="28"/>
        </w:rPr>
        <w:t>二、竞选人</w:t>
      </w:r>
      <w:r>
        <w:rPr>
          <w:color w:val="auto"/>
          <w:sz w:val="24"/>
          <w:szCs w:val="18"/>
        </w:rPr>
        <w:tab/>
      </w:r>
      <w:r>
        <w:rPr>
          <w:color w:val="auto"/>
          <w:sz w:val="24"/>
          <w:szCs w:val="18"/>
        </w:rPr>
        <w:fldChar w:fldCharType="begin"/>
      </w:r>
      <w:r>
        <w:rPr>
          <w:color w:val="auto"/>
          <w:sz w:val="24"/>
          <w:szCs w:val="18"/>
        </w:rPr>
        <w:instrText xml:space="preserve"> PAGEREF _Toc4168 \h </w:instrText>
      </w:r>
      <w:r>
        <w:rPr>
          <w:color w:val="auto"/>
          <w:sz w:val="24"/>
          <w:szCs w:val="18"/>
        </w:rPr>
        <w:fldChar w:fldCharType="separate"/>
      </w:r>
      <w:r>
        <w:rPr>
          <w:color w:val="auto"/>
          <w:sz w:val="24"/>
          <w:szCs w:val="18"/>
        </w:rPr>
        <w:t>24</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"_Toc11999" </w:instrText>
      </w:r>
      <w:r>
        <w:rPr>
          <w:color w:val="auto"/>
        </w:rPr>
        <w:fldChar w:fldCharType="separate"/>
      </w:r>
      <w:r>
        <w:rPr>
          <w:rFonts w:hint="eastAsia" w:ascii="宋体" w:hAnsi="宋体" w:eastAsia="宋体" w:cs="宋体"/>
          <w:color w:val="auto"/>
          <w:sz w:val="24"/>
          <w:szCs w:val="28"/>
        </w:rPr>
        <w:t>三、公开比选文件</w:t>
      </w:r>
      <w:r>
        <w:rPr>
          <w:color w:val="auto"/>
          <w:sz w:val="24"/>
          <w:szCs w:val="18"/>
        </w:rPr>
        <w:tab/>
      </w:r>
      <w:r>
        <w:rPr>
          <w:color w:val="auto"/>
          <w:sz w:val="24"/>
          <w:szCs w:val="18"/>
        </w:rPr>
        <w:fldChar w:fldCharType="begin"/>
      </w:r>
      <w:r>
        <w:rPr>
          <w:color w:val="auto"/>
          <w:sz w:val="24"/>
          <w:szCs w:val="18"/>
        </w:rPr>
        <w:instrText xml:space="preserve"> PAGEREF _Toc11999 \h </w:instrText>
      </w:r>
      <w:r>
        <w:rPr>
          <w:color w:val="auto"/>
          <w:sz w:val="24"/>
          <w:szCs w:val="18"/>
        </w:rPr>
        <w:fldChar w:fldCharType="separate"/>
      </w:r>
      <w:r>
        <w:rPr>
          <w:color w:val="auto"/>
          <w:sz w:val="24"/>
          <w:szCs w:val="18"/>
        </w:rPr>
        <w:t>24</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"_Toc12476" </w:instrText>
      </w:r>
      <w:r>
        <w:rPr>
          <w:color w:val="auto"/>
        </w:rPr>
        <w:fldChar w:fldCharType="separate"/>
      </w:r>
      <w:r>
        <w:rPr>
          <w:rFonts w:hint="eastAsia" w:ascii="宋体" w:hAnsi="宋体" w:eastAsia="宋体" w:cs="宋体"/>
          <w:color w:val="auto"/>
          <w:sz w:val="24"/>
          <w:szCs w:val="28"/>
        </w:rPr>
        <w:t>四、竞选文件</w:t>
      </w:r>
      <w:r>
        <w:rPr>
          <w:color w:val="auto"/>
          <w:sz w:val="24"/>
          <w:szCs w:val="18"/>
        </w:rPr>
        <w:tab/>
      </w:r>
      <w:r>
        <w:rPr>
          <w:color w:val="auto"/>
          <w:sz w:val="24"/>
          <w:szCs w:val="18"/>
        </w:rPr>
        <w:fldChar w:fldCharType="begin"/>
      </w:r>
      <w:r>
        <w:rPr>
          <w:color w:val="auto"/>
          <w:sz w:val="24"/>
          <w:szCs w:val="18"/>
        </w:rPr>
        <w:instrText xml:space="preserve"> PAGEREF _Toc12476 \h </w:instrText>
      </w:r>
      <w:r>
        <w:rPr>
          <w:color w:val="auto"/>
          <w:sz w:val="24"/>
          <w:szCs w:val="18"/>
        </w:rPr>
        <w:fldChar w:fldCharType="separate"/>
      </w:r>
      <w:r>
        <w:rPr>
          <w:color w:val="auto"/>
          <w:sz w:val="24"/>
          <w:szCs w:val="18"/>
        </w:rPr>
        <w:t>25</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"_Toc18092" </w:instrText>
      </w:r>
      <w:r>
        <w:rPr>
          <w:color w:val="auto"/>
        </w:rPr>
        <w:fldChar w:fldCharType="separate"/>
      </w:r>
      <w:r>
        <w:rPr>
          <w:rFonts w:hint="eastAsia" w:ascii="宋体" w:hAnsi="宋体" w:eastAsia="宋体" w:cs="宋体"/>
          <w:color w:val="auto"/>
          <w:sz w:val="24"/>
          <w:szCs w:val="28"/>
        </w:rPr>
        <w:t>五、比选会</w:t>
      </w:r>
      <w:r>
        <w:rPr>
          <w:color w:val="auto"/>
          <w:sz w:val="24"/>
          <w:szCs w:val="18"/>
        </w:rPr>
        <w:tab/>
      </w:r>
      <w:r>
        <w:rPr>
          <w:color w:val="auto"/>
          <w:sz w:val="24"/>
          <w:szCs w:val="18"/>
        </w:rPr>
        <w:fldChar w:fldCharType="begin"/>
      </w:r>
      <w:r>
        <w:rPr>
          <w:color w:val="auto"/>
          <w:sz w:val="24"/>
          <w:szCs w:val="18"/>
        </w:rPr>
        <w:instrText xml:space="preserve"> PAGEREF _Toc18092 \h </w:instrText>
      </w:r>
      <w:r>
        <w:rPr>
          <w:color w:val="auto"/>
          <w:sz w:val="24"/>
          <w:szCs w:val="18"/>
        </w:rPr>
        <w:fldChar w:fldCharType="separate"/>
      </w:r>
      <w:r>
        <w:rPr>
          <w:color w:val="auto"/>
          <w:sz w:val="24"/>
          <w:szCs w:val="18"/>
        </w:rPr>
        <w:t>26</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"_Toc21745" </w:instrText>
      </w:r>
      <w:r>
        <w:rPr>
          <w:color w:val="auto"/>
        </w:rPr>
        <w:fldChar w:fldCharType="separate"/>
      </w:r>
      <w:r>
        <w:rPr>
          <w:rFonts w:hint="eastAsia" w:ascii="宋体" w:hAnsi="宋体" w:eastAsia="宋体" w:cs="宋体"/>
          <w:color w:val="auto"/>
          <w:sz w:val="24"/>
          <w:szCs w:val="28"/>
        </w:rPr>
        <w:t>六、评选</w:t>
      </w:r>
      <w:r>
        <w:rPr>
          <w:color w:val="auto"/>
          <w:sz w:val="24"/>
          <w:szCs w:val="18"/>
        </w:rPr>
        <w:tab/>
      </w:r>
      <w:r>
        <w:rPr>
          <w:color w:val="auto"/>
          <w:sz w:val="24"/>
          <w:szCs w:val="18"/>
        </w:rPr>
        <w:fldChar w:fldCharType="begin"/>
      </w:r>
      <w:r>
        <w:rPr>
          <w:color w:val="auto"/>
          <w:sz w:val="24"/>
          <w:szCs w:val="18"/>
        </w:rPr>
        <w:instrText xml:space="preserve"> PAGEREF _Toc21745 \h </w:instrText>
      </w:r>
      <w:r>
        <w:rPr>
          <w:color w:val="auto"/>
          <w:sz w:val="24"/>
          <w:szCs w:val="18"/>
        </w:rPr>
        <w:fldChar w:fldCharType="separate"/>
      </w:r>
      <w:r>
        <w:rPr>
          <w:color w:val="auto"/>
          <w:sz w:val="24"/>
          <w:szCs w:val="18"/>
        </w:rPr>
        <w:t>27</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"_Toc4563" </w:instrText>
      </w:r>
      <w:r>
        <w:rPr>
          <w:color w:val="auto"/>
        </w:rPr>
        <w:fldChar w:fldCharType="separate"/>
      </w:r>
      <w:r>
        <w:rPr>
          <w:rFonts w:hint="eastAsia" w:ascii="宋体" w:hAnsi="宋体" w:eastAsia="宋体" w:cs="宋体"/>
          <w:color w:val="auto"/>
          <w:sz w:val="24"/>
          <w:szCs w:val="28"/>
        </w:rPr>
        <w:t>七、定标</w:t>
      </w:r>
      <w:r>
        <w:rPr>
          <w:color w:val="auto"/>
          <w:sz w:val="24"/>
          <w:szCs w:val="18"/>
        </w:rPr>
        <w:tab/>
      </w:r>
      <w:r>
        <w:rPr>
          <w:color w:val="auto"/>
          <w:sz w:val="24"/>
          <w:szCs w:val="18"/>
        </w:rPr>
        <w:fldChar w:fldCharType="begin"/>
      </w:r>
      <w:r>
        <w:rPr>
          <w:color w:val="auto"/>
          <w:sz w:val="24"/>
          <w:szCs w:val="18"/>
        </w:rPr>
        <w:instrText xml:space="preserve"> PAGEREF _Toc4563 \h </w:instrText>
      </w:r>
      <w:r>
        <w:rPr>
          <w:color w:val="auto"/>
          <w:sz w:val="24"/>
          <w:szCs w:val="18"/>
        </w:rPr>
        <w:fldChar w:fldCharType="separate"/>
      </w:r>
      <w:r>
        <w:rPr>
          <w:color w:val="auto"/>
          <w:sz w:val="24"/>
          <w:szCs w:val="18"/>
        </w:rPr>
        <w:t>27</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"_Toc23628" </w:instrText>
      </w:r>
      <w:r>
        <w:rPr>
          <w:color w:val="auto"/>
        </w:rPr>
        <w:fldChar w:fldCharType="separate"/>
      </w:r>
      <w:r>
        <w:rPr>
          <w:rFonts w:hint="eastAsia" w:ascii="宋体" w:hAnsi="宋体" w:eastAsia="宋体" w:cs="宋体"/>
          <w:color w:val="auto"/>
          <w:sz w:val="24"/>
          <w:szCs w:val="28"/>
        </w:rPr>
        <w:t>八、中选通知书</w:t>
      </w:r>
      <w:r>
        <w:rPr>
          <w:color w:val="auto"/>
          <w:sz w:val="24"/>
          <w:szCs w:val="18"/>
        </w:rPr>
        <w:tab/>
      </w:r>
      <w:r>
        <w:rPr>
          <w:color w:val="auto"/>
          <w:sz w:val="24"/>
          <w:szCs w:val="18"/>
        </w:rPr>
        <w:fldChar w:fldCharType="begin"/>
      </w:r>
      <w:r>
        <w:rPr>
          <w:color w:val="auto"/>
          <w:sz w:val="24"/>
          <w:szCs w:val="18"/>
        </w:rPr>
        <w:instrText xml:space="preserve"> PAGEREF _Toc23628 \h </w:instrText>
      </w:r>
      <w:r>
        <w:rPr>
          <w:color w:val="auto"/>
          <w:sz w:val="24"/>
          <w:szCs w:val="18"/>
        </w:rPr>
        <w:fldChar w:fldCharType="separate"/>
      </w:r>
      <w:r>
        <w:rPr>
          <w:color w:val="auto"/>
          <w:sz w:val="24"/>
          <w:szCs w:val="18"/>
        </w:rPr>
        <w:t>27</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"_Toc4340" </w:instrText>
      </w:r>
      <w:r>
        <w:rPr>
          <w:color w:val="auto"/>
        </w:rPr>
        <w:fldChar w:fldCharType="separate"/>
      </w:r>
      <w:r>
        <w:rPr>
          <w:rFonts w:hint="eastAsia" w:ascii="宋体" w:hAnsi="宋体" w:eastAsia="宋体" w:cs="宋体"/>
          <w:color w:val="auto"/>
          <w:sz w:val="24"/>
          <w:szCs w:val="28"/>
        </w:rPr>
        <w:t>九、比选代理服务费</w:t>
      </w:r>
      <w:r>
        <w:rPr>
          <w:color w:val="auto"/>
          <w:sz w:val="24"/>
          <w:szCs w:val="18"/>
        </w:rPr>
        <w:tab/>
      </w:r>
      <w:r>
        <w:rPr>
          <w:color w:val="auto"/>
          <w:sz w:val="24"/>
          <w:szCs w:val="18"/>
        </w:rPr>
        <w:fldChar w:fldCharType="begin"/>
      </w:r>
      <w:r>
        <w:rPr>
          <w:color w:val="auto"/>
          <w:sz w:val="24"/>
          <w:szCs w:val="18"/>
        </w:rPr>
        <w:instrText xml:space="preserve"> PAGEREF _Toc4340 \h </w:instrText>
      </w:r>
      <w:r>
        <w:rPr>
          <w:color w:val="auto"/>
          <w:sz w:val="24"/>
          <w:szCs w:val="18"/>
        </w:rPr>
        <w:fldChar w:fldCharType="separate"/>
      </w:r>
      <w:r>
        <w:rPr>
          <w:color w:val="auto"/>
          <w:sz w:val="24"/>
          <w:szCs w:val="18"/>
        </w:rPr>
        <w:t>28</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"_Toc12402" </w:instrText>
      </w:r>
      <w:r>
        <w:rPr>
          <w:color w:val="auto"/>
        </w:rPr>
        <w:fldChar w:fldCharType="separate"/>
      </w:r>
      <w:r>
        <w:rPr>
          <w:rFonts w:hint="eastAsia" w:ascii="宋体" w:hAnsi="宋体" w:eastAsia="宋体" w:cs="宋体"/>
          <w:color w:val="auto"/>
          <w:sz w:val="24"/>
          <w:szCs w:val="28"/>
        </w:rPr>
        <w:t>十、签订合同</w:t>
      </w:r>
      <w:r>
        <w:rPr>
          <w:color w:val="auto"/>
          <w:sz w:val="24"/>
          <w:szCs w:val="18"/>
        </w:rPr>
        <w:tab/>
      </w:r>
      <w:r>
        <w:rPr>
          <w:color w:val="auto"/>
          <w:sz w:val="24"/>
          <w:szCs w:val="18"/>
        </w:rPr>
        <w:fldChar w:fldCharType="begin"/>
      </w:r>
      <w:r>
        <w:rPr>
          <w:color w:val="auto"/>
          <w:sz w:val="24"/>
          <w:szCs w:val="18"/>
        </w:rPr>
        <w:instrText xml:space="preserve"> PAGEREF _Toc12402 \h </w:instrText>
      </w:r>
      <w:r>
        <w:rPr>
          <w:color w:val="auto"/>
          <w:sz w:val="24"/>
          <w:szCs w:val="18"/>
        </w:rPr>
        <w:fldChar w:fldCharType="separate"/>
      </w:r>
      <w:r>
        <w:rPr>
          <w:color w:val="auto"/>
          <w:sz w:val="24"/>
          <w:szCs w:val="18"/>
        </w:rPr>
        <w:t>28</w:t>
      </w:r>
      <w:r>
        <w:rPr>
          <w:color w:val="auto"/>
          <w:sz w:val="24"/>
          <w:szCs w:val="18"/>
        </w:rPr>
        <w:fldChar w:fldCharType="end"/>
      </w:r>
      <w:r>
        <w:rPr>
          <w:color w:val="auto"/>
          <w:sz w:val="24"/>
          <w:szCs w:val="18"/>
        </w:rPr>
        <w:fldChar w:fldCharType="end"/>
      </w:r>
    </w:p>
    <w:p>
      <w:pPr>
        <w:pStyle w:val="11"/>
        <w:tabs>
          <w:tab w:val="right" w:leader="dot" w:pos="8975"/>
        </w:tabs>
        <w:rPr>
          <w:color w:val="auto"/>
          <w:sz w:val="24"/>
          <w:szCs w:val="18"/>
        </w:rPr>
      </w:pPr>
      <w:r>
        <w:rPr>
          <w:color w:val="auto"/>
        </w:rPr>
        <w:fldChar w:fldCharType="begin"/>
      </w:r>
      <w:r>
        <w:rPr>
          <w:color w:val="auto"/>
        </w:rPr>
        <w:instrText xml:space="preserve"> HYPERLINK \l "_Toc27776" </w:instrText>
      </w:r>
      <w:r>
        <w:rPr>
          <w:color w:val="auto"/>
        </w:rPr>
        <w:fldChar w:fldCharType="separate"/>
      </w:r>
      <w:r>
        <w:rPr>
          <w:rFonts w:hint="eastAsia" w:ascii="宋体" w:hAnsi="宋体" w:eastAsia="宋体" w:cs="宋体"/>
          <w:color w:val="auto"/>
          <w:sz w:val="24"/>
          <w:szCs w:val="40"/>
        </w:rPr>
        <w:t>第五篇合同主要条款、格式合同（样本）</w:t>
      </w:r>
      <w:r>
        <w:rPr>
          <w:color w:val="auto"/>
          <w:sz w:val="24"/>
          <w:szCs w:val="18"/>
        </w:rPr>
        <w:tab/>
      </w:r>
      <w:r>
        <w:rPr>
          <w:color w:val="auto"/>
          <w:sz w:val="24"/>
          <w:szCs w:val="18"/>
        </w:rPr>
        <w:fldChar w:fldCharType="begin"/>
      </w:r>
      <w:r>
        <w:rPr>
          <w:color w:val="auto"/>
          <w:sz w:val="24"/>
          <w:szCs w:val="18"/>
        </w:rPr>
        <w:instrText xml:space="preserve"> PAGEREF _Toc27776 \h </w:instrText>
      </w:r>
      <w:r>
        <w:rPr>
          <w:color w:val="auto"/>
          <w:sz w:val="24"/>
          <w:szCs w:val="18"/>
        </w:rPr>
        <w:fldChar w:fldCharType="separate"/>
      </w:r>
      <w:r>
        <w:rPr>
          <w:color w:val="auto"/>
          <w:sz w:val="24"/>
          <w:szCs w:val="18"/>
        </w:rPr>
        <w:t>30</w:t>
      </w:r>
      <w:r>
        <w:rPr>
          <w:color w:val="auto"/>
          <w:sz w:val="24"/>
          <w:szCs w:val="18"/>
        </w:rPr>
        <w:fldChar w:fldCharType="end"/>
      </w:r>
      <w:r>
        <w:rPr>
          <w:color w:val="auto"/>
          <w:sz w:val="24"/>
          <w:szCs w:val="18"/>
        </w:rPr>
        <w:fldChar w:fldCharType="end"/>
      </w:r>
    </w:p>
    <w:p>
      <w:pPr>
        <w:pStyle w:val="11"/>
        <w:tabs>
          <w:tab w:val="right" w:leader="dot" w:pos="8975"/>
        </w:tabs>
        <w:rPr>
          <w:color w:val="auto"/>
          <w:sz w:val="24"/>
          <w:szCs w:val="18"/>
        </w:rPr>
      </w:pPr>
      <w:r>
        <w:rPr>
          <w:color w:val="auto"/>
        </w:rPr>
        <w:fldChar w:fldCharType="begin"/>
      </w:r>
      <w:r>
        <w:rPr>
          <w:color w:val="auto"/>
        </w:rPr>
        <w:instrText xml:space="preserve"> HYPERLINK \l "_Toc12270" </w:instrText>
      </w:r>
      <w:r>
        <w:rPr>
          <w:color w:val="auto"/>
        </w:rPr>
        <w:fldChar w:fldCharType="separate"/>
      </w:r>
      <w:r>
        <w:rPr>
          <w:rFonts w:hint="eastAsia" w:ascii="宋体" w:hAnsi="宋体" w:eastAsia="宋体" w:cs="宋体"/>
          <w:color w:val="auto"/>
          <w:sz w:val="24"/>
          <w:szCs w:val="40"/>
        </w:rPr>
        <w:t>第六篇竞选文件格式</w:t>
      </w:r>
      <w:r>
        <w:rPr>
          <w:color w:val="auto"/>
          <w:sz w:val="24"/>
          <w:szCs w:val="18"/>
        </w:rPr>
        <w:tab/>
      </w:r>
      <w:r>
        <w:rPr>
          <w:color w:val="auto"/>
          <w:sz w:val="24"/>
          <w:szCs w:val="18"/>
        </w:rPr>
        <w:fldChar w:fldCharType="begin"/>
      </w:r>
      <w:r>
        <w:rPr>
          <w:color w:val="auto"/>
          <w:sz w:val="24"/>
          <w:szCs w:val="18"/>
        </w:rPr>
        <w:instrText xml:space="preserve"> PAGEREF _Toc12270 \h </w:instrText>
      </w:r>
      <w:r>
        <w:rPr>
          <w:color w:val="auto"/>
          <w:sz w:val="24"/>
          <w:szCs w:val="18"/>
        </w:rPr>
        <w:fldChar w:fldCharType="separate"/>
      </w:r>
      <w:r>
        <w:rPr>
          <w:color w:val="auto"/>
          <w:sz w:val="24"/>
          <w:szCs w:val="18"/>
        </w:rPr>
        <w:t>51</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"_Toc22727" </w:instrText>
      </w:r>
      <w:r>
        <w:rPr>
          <w:color w:val="auto"/>
        </w:rPr>
        <w:fldChar w:fldCharType="separate"/>
      </w:r>
      <w:r>
        <w:rPr>
          <w:rFonts w:hint="eastAsia" w:ascii="宋体" w:hAnsi="宋体" w:eastAsia="宋体" w:cs="宋体"/>
          <w:color w:val="auto"/>
          <w:sz w:val="24"/>
          <w:szCs w:val="24"/>
        </w:rPr>
        <w:t>一、法定代表人身份证明书（格式）</w:t>
      </w:r>
      <w:r>
        <w:rPr>
          <w:color w:val="auto"/>
          <w:sz w:val="24"/>
          <w:szCs w:val="18"/>
        </w:rPr>
        <w:tab/>
      </w:r>
      <w:r>
        <w:rPr>
          <w:color w:val="auto"/>
          <w:sz w:val="24"/>
          <w:szCs w:val="18"/>
        </w:rPr>
        <w:fldChar w:fldCharType="begin"/>
      </w:r>
      <w:r>
        <w:rPr>
          <w:color w:val="auto"/>
          <w:sz w:val="24"/>
          <w:szCs w:val="18"/>
        </w:rPr>
        <w:instrText xml:space="preserve"> PAGEREF _Toc22727 \h </w:instrText>
      </w:r>
      <w:r>
        <w:rPr>
          <w:color w:val="auto"/>
          <w:sz w:val="24"/>
          <w:szCs w:val="18"/>
        </w:rPr>
        <w:fldChar w:fldCharType="separate"/>
      </w:r>
      <w:r>
        <w:rPr>
          <w:color w:val="auto"/>
          <w:sz w:val="24"/>
          <w:szCs w:val="18"/>
        </w:rPr>
        <w:t>54</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"_Toc30878" </w:instrText>
      </w:r>
      <w:r>
        <w:rPr>
          <w:color w:val="auto"/>
        </w:rPr>
        <w:fldChar w:fldCharType="separate"/>
      </w:r>
      <w:r>
        <w:rPr>
          <w:rFonts w:hint="eastAsia" w:ascii="宋体" w:hAnsi="宋体" w:eastAsia="宋体" w:cs="宋体"/>
          <w:color w:val="auto"/>
          <w:sz w:val="24"/>
          <w:szCs w:val="24"/>
        </w:rPr>
        <w:t>二、法定代表人授权委托书</w:t>
      </w:r>
      <w:r>
        <w:rPr>
          <w:color w:val="auto"/>
          <w:sz w:val="24"/>
          <w:szCs w:val="18"/>
        </w:rPr>
        <w:tab/>
      </w:r>
      <w:r>
        <w:rPr>
          <w:color w:val="auto"/>
          <w:sz w:val="24"/>
          <w:szCs w:val="18"/>
        </w:rPr>
        <w:fldChar w:fldCharType="begin"/>
      </w:r>
      <w:r>
        <w:rPr>
          <w:color w:val="auto"/>
          <w:sz w:val="24"/>
          <w:szCs w:val="18"/>
        </w:rPr>
        <w:instrText xml:space="preserve"> PAGEREF _Toc30878 \h </w:instrText>
      </w:r>
      <w:r>
        <w:rPr>
          <w:color w:val="auto"/>
          <w:sz w:val="24"/>
          <w:szCs w:val="18"/>
        </w:rPr>
        <w:fldChar w:fldCharType="separate"/>
      </w:r>
      <w:r>
        <w:rPr>
          <w:color w:val="auto"/>
          <w:sz w:val="24"/>
          <w:szCs w:val="18"/>
        </w:rPr>
        <w:t>55</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"_Toc231" </w:instrText>
      </w:r>
      <w:r>
        <w:rPr>
          <w:color w:val="auto"/>
        </w:rPr>
        <w:fldChar w:fldCharType="separate"/>
      </w:r>
      <w:r>
        <w:rPr>
          <w:rFonts w:hint="eastAsia" w:ascii="宋体" w:hAnsi="宋体" w:eastAsia="宋体" w:cs="宋体"/>
          <w:color w:val="auto"/>
          <w:sz w:val="24"/>
          <w:szCs w:val="24"/>
        </w:rPr>
        <w:t>三、项目管理机构组成表</w:t>
      </w:r>
      <w:r>
        <w:rPr>
          <w:color w:val="auto"/>
          <w:sz w:val="24"/>
          <w:szCs w:val="18"/>
        </w:rPr>
        <w:tab/>
      </w:r>
      <w:r>
        <w:rPr>
          <w:color w:val="auto"/>
          <w:sz w:val="24"/>
          <w:szCs w:val="18"/>
        </w:rPr>
        <w:fldChar w:fldCharType="begin"/>
      </w:r>
      <w:r>
        <w:rPr>
          <w:color w:val="auto"/>
          <w:sz w:val="24"/>
          <w:szCs w:val="18"/>
        </w:rPr>
        <w:instrText xml:space="preserve"> PAGEREF _Toc231 \h </w:instrText>
      </w:r>
      <w:r>
        <w:rPr>
          <w:color w:val="auto"/>
          <w:sz w:val="24"/>
          <w:szCs w:val="18"/>
        </w:rPr>
        <w:fldChar w:fldCharType="separate"/>
      </w:r>
      <w:r>
        <w:rPr>
          <w:color w:val="auto"/>
          <w:sz w:val="24"/>
          <w:szCs w:val="18"/>
        </w:rPr>
        <w:t>68</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"_Toc18274" </w:instrText>
      </w:r>
      <w:r>
        <w:rPr>
          <w:color w:val="auto"/>
        </w:rPr>
        <w:fldChar w:fldCharType="separate"/>
      </w:r>
      <w:r>
        <w:rPr>
          <w:rFonts w:hint="eastAsia" w:ascii="宋体" w:hAnsi="宋体" w:eastAsia="宋体" w:cs="宋体"/>
          <w:bCs/>
          <w:color w:val="auto"/>
          <w:sz w:val="24"/>
          <w:szCs w:val="22"/>
        </w:rPr>
        <w:t>四</w:t>
      </w:r>
      <w:r>
        <w:rPr>
          <w:rFonts w:hint="eastAsia" w:ascii="宋体" w:hAnsi="宋体" w:eastAsia="宋体" w:cs="宋体"/>
          <w:bCs/>
          <w:color w:val="auto"/>
          <w:sz w:val="24"/>
          <w:szCs w:val="24"/>
        </w:rPr>
        <w:t>、承诺函</w:t>
      </w:r>
      <w:r>
        <w:rPr>
          <w:color w:val="auto"/>
          <w:sz w:val="24"/>
          <w:szCs w:val="18"/>
        </w:rPr>
        <w:tab/>
      </w:r>
      <w:r>
        <w:rPr>
          <w:color w:val="auto"/>
          <w:sz w:val="24"/>
          <w:szCs w:val="18"/>
        </w:rPr>
        <w:fldChar w:fldCharType="begin"/>
      </w:r>
      <w:r>
        <w:rPr>
          <w:color w:val="auto"/>
          <w:sz w:val="24"/>
          <w:szCs w:val="18"/>
        </w:rPr>
        <w:instrText xml:space="preserve"> PAGEREF _Toc18274 \h </w:instrText>
      </w:r>
      <w:r>
        <w:rPr>
          <w:color w:val="auto"/>
          <w:sz w:val="24"/>
          <w:szCs w:val="18"/>
        </w:rPr>
        <w:fldChar w:fldCharType="separate"/>
      </w:r>
      <w:r>
        <w:rPr>
          <w:color w:val="auto"/>
          <w:sz w:val="24"/>
          <w:szCs w:val="18"/>
        </w:rPr>
        <w:t>69</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sz w:val="24"/>
          <w:szCs w:val="18"/>
        </w:rPr>
      </w:pPr>
      <w:r>
        <w:rPr>
          <w:color w:val="auto"/>
        </w:rPr>
        <w:fldChar w:fldCharType="begin"/>
      </w:r>
      <w:r>
        <w:rPr>
          <w:color w:val="auto"/>
        </w:rPr>
        <w:instrText xml:space="preserve"> HYPERLINK \l "_Toc14958" </w:instrText>
      </w:r>
      <w:r>
        <w:rPr>
          <w:color w:val="auto"/>
        </w:rPr>
        <w:fldChar w:fldCharType="separate"/>
      </w:r>
      <w:r>
        <w:rPr>
          <w:rFonts w:hint="eastAsia" w:ascii="宋体" w:hAnsi="宋体" w:eastAsia="宋体" w:cs="宋体"/>
          <w:bCs/>
          <w:color w:val="auto"/>
          <w:sz w:val="24"/>
          <w:szCs w:val="24"/>
        </w:rPr>
        <w:t>五、商务部分评审资料</w:t>
      </w:r>
      <w:r>
        <w:rPr>
          <w:color w:val="auto"/>
          <w:sz w:val="24"/>
          <w:szCs w:val="18"/>
        </w:rPr>
        <w:tab/>
      </w:r>
      <w:r>
        <w:rPr>
          <w:color w:val="auto"/>
          <w:sz w:val="24"/>
          <w:szCs w:val="18"/>
        </w:rPr>
        <w:fldChar w:fldCharType="begin"/>
      </w:r>
      <w:r>
        <w:rPr>
          <w:color w:val="auto"/>
          <w:sz w:val="24"/>
          <w:szCs w:val="18"/>
        </w:rPr>
        <w:instrText xml:space="preserve"> PAGEREF _Toc14958 \h </w:instrText>
      </w:r>
      <w:r>
        <w:rPr>
          <w:color w:val="auto"/>
          <w:sz w:val="24"/>
          <w:szCs w:val="18"/>
        </w:rPr>
        <w:fldChar w:fldCharType="separate"/>
      </w:r>
      <w:r>
        <w:rPr>
          <w:color w:val="auto"/>
          <w:sz w:val="24"/>
          <w:szCs w:val="18"/>
        </w:rPr>
        <w:t>70</w:t>
      </w:r>
      <w:r>
        <w:rPr>
          <w:color w:val="auto"/>
          <w:sz w:val="24"/>
          <w:szCs w:val="18"/>
        </w:rPr>
        <w:fldChar w:fldCharType="end"/>
      </w:r>
      <w:r>
        <w:rPr>
          <w:color w:val="auto"/>
          <w:sz w:val="24"/>
          <w:szCs w:val="18"/>
        </w:rPr>
        <w:fldChar w:fldCharType="end"/>
      </w:r>
    </w:p>
    <w:p>
      <w:pPr>
        <w:pStyle w:val="13"/>
        <w:tabs>
          <w:tab w:val="right" w:leader="dot" w:pos="8975"/>
          <w:tab w:val="clear" w:pos="9169"/>
        </w:tabs>
        <w:ind w:left="560"/>
        <w:rPr>
          <w:color w:val="auto"/>
        </w:rPr>
      </w:pPr>
      <w:r>
        <w:rPr>
          <w:color w:val="auto"/>
        </w:rPr>
        <w:fldChar w:fldCharType="begin"/>
      </w:r>
      <w:r>
        <w:rPr>
          <w:color w:val="auto"/>
        </w:rPr>
        <w:instrText xml:space="preserve"> HYPERLINK \l "_Toc30911" </w:instrText>
      </w:r>
      <w:r>
        <w:rPr>
          <w:color w:val="auto"/>
        </w:rPr>
        <w:fldChar w:fldCharType="separate"/>
      </w:r>
      <w:r>
        <w:rPr>
          <w:rFonts w:hint="eastAsia" w:ascii="宋体" w:hAnsi="宋体" w:eastAsia="宋体" w:cs="宋体"/>
          <w:color w:val="auto"/>
          <w:sz w:val="24"/>
          <w:szCs w:val="24"/>
        </w:rPr>
        <w:t>六、其他应提供的资料</w:t>
      </w:r>
      <w:r>
        <w:rPr>
          <w:color w:val="auto"/>
          <w:sz w:val="24"/>
          <w:szCs w:val="18"/>
        </w:rPr>
        <w:tab/>
      </w:r>
      <w:r>
        <w:rPr>
          <w:color w:val="auto"/>
          <w:sz w:val="24"/>
          <w:szCs w:val="18"/>
        </w:rPr>
        <w:fldChar w:fldCharType="begin"/>
      </w:r>
      <w:r>
        <w:rPr>
          <w:color w:val="auto"/>
          <w:sz w:val="24"/>
          <w:szCs w:val="18"/>
        </w:rPr>
        <w:instrText xml:space="preserve"> PAGEREF _Toc30911 \h </w:instrText>
      </w:r>
      <w:r>
        <w:rPr>
          <w:color w:val="auto"/>
          <w:sz w:val="24"/>
          <w:szCs w:val="18"/>
        </w:rPr>
        <w:fldChar w:fldCharType="separate"/>
      </w:r>
      <w:r>
        <w:rPr>
          <w:color w:val="auto"/>
          <w:sz w:val="24"/>
          <w:szCs w:val="18"/>
        </w:rPr>
        <w:t>71</w:t>
      </w:r>
      <w:r>
        <w:rPr>
          <w:color w:val="auto"/>
          <w:sz w:val="24"/>
          <w:szCs w:val="18"/>
        </w:rPr>
        <w:fldChar w:fldCharType="end"/>
      </w:r>
      <w:r>
        <w:rPr>
          <w:color w:val="auto"/>
          <w:sz w:val="24"/>
          <w:szCs w:val="18"/>
        </w:rPr>
        <w:fldChar w:fldCharType="end"/>
      </w:r>
    </w:p>
    <w:p>
      <w:pPr>
        <w:rPr>
          <w:rFonts w:ascii="宋体" w:hAnsi="宋体" w:eastAsia="宋体" w:cs="宋体"/>
          <w:color w:val="auto"/>
        </w:rPr>
      </w:pPr>
      <w:r>
        <w:rPr>
          <w:rFonts w:hint="eastAsia" w:ascii="宋体" w:hAnsi="宋体" w:eastAsia="宋体" w:cs="宋体"/>
          <w:bCs/>
          <w:color w:val="auto"/>
          <w:lang w:val="zh-CN"/>
        </w:rPr>
        <w:fldChar w:fldCharType="end"/>
      </w:r>
    </w:p>
    <w:p>
      <w:pPr>
        <w:pStyle w:val="15"/>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
      <w:pPr>
        <w:pStyle w:val="3"/>
        <w:numPr>
          <w:ilvl w:val="0"/>
          <w:numId w:val="2"/>
        </w:numPr>
        <w:spacing w:before="312" w:after="156"/>
        <w:rPr>
          <w:rFonts w:ascii="宋体" w:hAnsi="宋体" w:cs="宋体"/>
          <w:color w:val="auto"/>
        </w:rPr>
      </w:pPr>
      <w:bookmarkStart w:id="21" w:name="_Toc73697938"/>
      <w:bookmarkStart w:id="22" w:name="_Toc9927"/>
      <w:bookmarkStart w:id="23" w:name="_Toc14456"/>
      <w:r>
        <w:rPr>
          <w:rFonts w:hint="eastAsia" w:ascii="宋体" w:hAnsi="宋体" w:cs="宋体"/>
          <w:color w:val="auto"/>
        </w:rPr>
        <w:t>公开比选邀请书</w:t>
      </w:r>
      <w:bookmarkEnd w:id="21"/>
      <w:bookmarkEnd w:id="22"/>
      <w:bookmarkEnd w:id="23"/>
    </w:p>
    <w:p>
      <w:pPr>
        <w:pStyle w:val="3"/>
        <w:spacing w:before="312" w:after="156" w:line="360" w:lineRule="auto"/>
        <w:ind w:firstLine="480" w:firstLineChars="200"/>
        <w:jc w:val="both"/>
        <w:rPr>
          <w:rStyle w:val="19"/>
          <w:rFonts w:ascii="宋体" w:hAnsi="宋体" w:cs="宋体"/>
          <w:b w:val="0"/>
          <w:color w:val="auto"/>
          <w:sz w:val="24"/>
          <w:szCs w:val="24"/>
          <w:u w:val="none"/>
        </w:rPr>
      </w:pPr>
      <w:bookmarkStart w:id="24" w:name="_Toc8241"/>
      <w:bookmarkStart w:id="25" w:name="_Toc14692"/>
      <w:bookmarkStart w:id="26" w:name="_Toc6753"/>
      <w:bookmarkStart w:id="27" w:name="_Toc22419"/>
      <w:r>
        <w:rPr>
          <w:rStyle w:val="19"/>
          <w:rFonts w:hint="eastAsia" w:ascii="宋体" w:hAnsi="宋体" w:cs="宋体"/>
          <w:b w:val="0"/>
          <w:color w:val="auto"/>
          <w:sz w:val="24"/>
          <w:szCs w:val="24"/>
          <w:u w:val="none"/>
        </w:rPr>
        <w:t>为进一步提高学校餐饮服务质量，重庆交通大学南岸校区食堂决定引进社会优质资源参与餐饮服务保障。按照学校的工作计划，对“重庆交通大学南岸校区生态食堂、雅园食堂比选服务单位”项目进行公开比选，欢迎经济实力强、社会信誉优和经营管理服务好的餐饮管理类企业参与。</w:t>
      </w:r>
      <w:bookmarkEnd w:id="24"/>
      <w:bookmarkEnd w:id="25"/>
      <w:bookmarkEnd w:id="26"/>
      <w:bookmarkEnd w:id="27"/>
    </w:p>
    <w:p>
      <w:pPr>
        <w:pStyle w:val="4"/>
        <w:numPr>
          <w:ilvl w:val="0"/>
          <w:numId w:val="3"/>
        </w:numPr>
        <w:rPr>
          <w:rFonts w:ascii="宋体" w:hAnsi="宋体" w:cs="宋体"/>
          <w:color w:val="auto"/>
          <w:sz w:val="32"/>
        </w:rPr>
      </w:pPr>
      <w:bookmarkStart w:id="28" w:name="_Toc73697939"/>
      <w:bookmarkStart w:id="29" w:name="_Toc29654168"/>
      <w:bookmarkStart w:id="30" w:name="_Toc12842"/>
      <w:bookmarkStart w:id="31" w:name="_Toc31462"/>
      <w:r>
        <w:rPr>
          <w:rFonts w:hint="eastAsia" w:ascii="宋体" w:hAnsi="宋体" w:cs="宋体"/>
          <w:color w:val="auto"/>
          <w:sz w:val="32"/>
        </w:rPr>
        <w:t>项目内容</w:t>
      </w:r>
      <w:bookmarkEnd w:id="28"/>
      <w:bookmarkEnd w:id="29"/>
      <w:bookmarkEnd w:id="30"/>
      <w:bookmarkEnd w:id="31"/>
    </w:p>
    <w:tbl>
      <w:tblPr>
        <w:tblStyle w:val="16"/>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25"/>
        <w:gridCol w:w="933"/>
        <w:gridCol w:w="1023"/>
        <w:gridCol w:w="800"/>
        <w:gridCol w:w="1110"/>
        <w:gridCol w:w="894"/>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73" w:type="dxa"/>
            <w:vAlign w:val="center"/>
          </w:tcPr>
          <w:p>
            <w:pPr>
              <w:jc w:val="center"/>
              <w:outlineLvl w:val="0"/>
              <w:rPr>
                <w:rFonts w:ascii="宋体" w:hAnsi="宋体" w:eastAsia="宋体" w:cs="宋体"/>
                <w:color w:val="auto"/>
                <w:kern w:val="0"/>
                <w:sz w:val="21"/>
                <w:szCs w:val="21"/>
              </w:rPr>
            </w:pPr>
            <w:bookmarkStart w:id="32" w:name="_Toc3935"/>
            <w:bookmarkStart w:id="33" w:name="_Toc21236"/>
            <w:bookmarkStart w:id="34" w:name="_Toc14937"/>
            <w:bookmarkStart w:id="35" w:name="_Toc12901"/>
            <w:r>
              <w:rPr>
                <w:rFonts w:hint="eastAsia" w:ascii="宋体" w:hAnsi="宋体" w:eastAsia="宋体" w:cs="宋体"/>
                <w:color w:val="auto"/>
                <w:kern w:val="0"/>
                <w:sz w:val="21"/>
                <w:szCs w:val="21"/>
              </w:rPr>
              <w:t>分包号</w:t>
            </w:r>
            <w:bookmarkEnd w:id="32"/>
            <w:bookmarkEnd w:id="33"/>
            <w:bookmarkEnd w:id="34"/>
            <w:bookmarkEnd w:id="35"/>
          </w:p>
        </w:tc>
        <w:tc>
          <w:tcPr>
            <w:tcW w:w="1125" w:type="dxa"/>
            <w:vAlign w:val="center"/>
          </w:tcPr>
          <w:p>
            <w:pPr>
              <w:jc w:val="center"/>
              <w:outlineLvl w:val="0"/>
              <w:rPr>
                <w:rFonts w:ascii="宋体" w:hAnsi="宋体" w:eastAsia="宋体" w:cs="宋体"/>
                <w:color w:val="auto"/>
                <w:kern w:val="0"/>
                <w:sz w:val="21"/>
                <w:szCs w:val="21"/>
              </w:rPr>
            </w:pPr>
            <w:bookmarkStart w:id="36" w:name="_Toc15803"/>
            <w:bookmarkStart w:id="37" w:name="_Toc6228"/>
            <w:bookmarkStart w:id="38" w:name="_Toc27871"/>
            <w:bookmarkStart w:id="39" w:name="_Toc21759"/>
            <w:r>
              <w:rPr>
                <w:rFonts w:hint="eastAsia" w:ascii="宋体" w:hAnsi="宋体" w:eastAsia="宋体" w:cs="宋体"/>
                <w:color w:val="auto"/>
                <w:kern w:val="0"/>
                <w:sz w:val="21"/>
                <w:szCs w:val="21"/>
              </w:rPr>
              <w:t>分包名称</w:t>
            </w:r>
            <w:bookmarkEnd w:id="36"/>
            <w:bookmarkEnd w:id="37"/>
            <w:bookmarkEnd w:id="38"/>
            <w:bookmarkEnd w:id="39"/>
          </w:p>
        </w:tc>
        <w:tc>
          <w:tcPr>
            <w:tcW w:w="933" w:type="dxa"/>
            <w:vAlign w:val="center"/>
          </w:tcPr>
          <w:p>
            <w:pPr>
              <w:jc w:val="center"/>
              <w:outlineLvl w:val="0"/>
              <w:rPr>
                <w:rFonts w:ascii="宋体" w:hAnsi="宋体" w:eastAsia="宋体" w:cs="宋体"/>
                <w:color w:val="auto"/>
                <w:kern w:val="0"/>
                <w:sz w:val="21"/>
                <w:szCs w:val="21"/>
              </w:rPr>
            </w:pPr>
            <w:bookmarkStart w:id="40" w:name="_Toc5664"/>
            <w:bookmarkStart w:id="41" w:name="_Toc7443"/>
            <w:bookmarkStart w:id="42" w:name="_Toc16340"/>
            <w:bookmarkStart w:id="43" w:name="_Toc13754"/>
            <w:r>
              <w:rPr>
                <w:rFonts w:hint="eastAsia" w:ascii="宋体" w:hAnsi="宋体" w:eastAsia="宋体" w:cs="宋体"/>
                <w:color w:val="auto"/>
                <w:kern w:val="0"/>
                <w:sz w:val="21"/>
                <w:szCs w:val="21"/>
              </w:rPr>
              <w:t>建筑面积</w:t>
            </w:r>
            <w:bookmarkEnd w:id="40"/>
            <w:bookmarkEnd w:id="41"/>
            <w:bookmarkEnd w:id="42"/>
            <w:bookmarkEnd w:id="43"/>
            <w:bookmarkStart w:id="44" w:name="_Toc30342"/>
            <w:bookmarkStart w:id="45" w:name="_Toc12838"/>
            <w:bookmarkStart w:id="46" w:name="_Toc4580"/>
            <w:bookmarkStart w:id="47" w:name="_Toc21243"/>
            <w:r>
              <w:rPr>
                <w:rFonts w:hint="eastAsia" w:ascii="宋体" w:hAnsi="宋体" w:eastAsia="宋体" w:cs="宋体"/>
                <w:color w:val="auto"/>
                <w:kern w:val="0"/>
                <w:sz w:val="21"/>
                <w:szCs w:val="21"/>
              </w:rPr>
              <w:t>（平米）</w:t>
            </w:r>
            <w:bookmarkEnd w:id="44"/>
            <w:bookmarkEnd w:id="45"/>
            <w:bookmarkEnd w:id="46"/>
            <w:bookmarkEnd w:id="47"/>
          </w:p>
        </w:tc>
        <w:tc>
          <w:tcPr>
            <w:tcW w:w="1023" w:type="dxa"/>
            <w:vAlign w:val="center"/>
          </w:tcPr>
          <w:p>
            <w:pPr>
              <w:jc w:val="center"/>
              <w:outlineLvl w:val="0"/>
              <w:rPr>
                <w:rFonts w:ascii="宋体" w:hAnsi="宋体" w:eastAsia="宋体" w:cs="宋体"/>
                <w:color w:val="auto"/>
                <w:kern w:val="0"/>
                <w:sz w:val="21"/>
                <w:szCs w:val="21"/>
              </w:rPr>
            </w:pPr>
            <w:bookmarkStart w:id="48" w:name="_Toc10101"/>
            <w:bookmarkStart w:id="49" w:name="_Toc21239"/>
            <w:bookmarkStart w:id="50" w:name="_Toc27266"/>
            <w:bookmarkStart w:id="51" w:name="_Toc10219"/>
            <w:r>
              <w:rPr>
                <w:rFonts w:hint="eastAsia" w:ascii="宋体" w:hAnsi="宋体" w:eastAsia="宋体" w:cs="宋体"/>
                <w:color w:val="auto"/>
                <w:kern w:val="0"/>
                <w:sz w:val="21"/>
                <w:szCs w:val="21"/>
              </w:rPr>
              <w:t>中选人数量</w:t>
            </w:r>
            <w:bookmarkEnd w:id="48"/>
            <w:bookmarkEnd w:id="49"/>
            <w:bookmarkEnd w:id="50"/>
            <w:bookmarkEnd w:id="51"/>
          </w:p>
          <w:p>
            <w:pPr>
              <w:jc w:val="center"/>
              <w:outlineLvl w:val="0"/>
              <w:rPr>
                <w:rFonts w:ascii="宋体" w:hAnsi="宋体" w:eastAsia="宋体" w:cs="宋体"/>
                <w:color w:val="auto"/>
                <w:kern w:val="0"/>
                <w:sz w:val="21"/>
                <w:szCs w:val="21"/>
              </w:rPr>
            </w:pPr>
            <w:bookmarkStart w:id="52" w:name="_Toc4565"/>
            <w:bookmarkStart w:id="53" w:name="_Toc3715"/>
            <w:bookmarkStart w:id="54" w:name="_Toc23845"/>
            <w:bookmarkStart w:id="55" w:name="_Toc11760"/>
            <w:r>
              <w:rPr>
                <w:rFonts w:hint="eastAsia" w:ascii="宋体" w:hAnsi="宋体" w:eastAsia="宋体" w:cs="宋体"/>
                <w:color w:val="auto"/>
                <w:kern w:val="0"/>
                <w:sz w:val="21"/>
                <w:szCs w:val="21"/>
              </w:rPr>
              <w:t>（家）</w:t>
            </w:r>
            <w:bookmarkEnd w:id="52"/>
            <w:bookmarkEnd w:id="53"/>
            <w:bookmarkEnd w:id="54"/>
            <w:bookmarkEnd w:id="55"/>
          </w:p>
        </w:tc>
        <w:tc>
          <w:tcPr>
            <w:tcW w:w="800" w:type="dxa"/>
            <w:vAlign w:val="center"/>
          </w:tcPr>
          <w:p>
            <w:pPr>
              <w:jc w:val="center"/>
              <w:outlineLvl w:val="0"/>
              <w:rPr>
                <w:rFonts w:ascii="宋体" w:hAnsi="宋体" w:eastAsia="宋体" w:cs="宋体"/>
                <w:color w:val="auto"/>
                <w:kern w:val="0"/>
                <w:sz w:val="21"/>
                <w:szCs w:val="21"/>
              </w:rPr>
            </w:pPr>
            <w:bookmarkStart w:id="56" w:name="_Toc2455"/>
            <w:bookmarkStart w:id="57" w:name="_Toc15576"/>
            <w:bookmarkStart w:id="58" w:name="_Toc4850"/>
            <w:bookmarkStart w:id="59" w:name="_Toc12377"/>
            <w:r>
              <w:rPr>
                <w:rFonts w:hint="eastAsia" w:ascii="宋体" w:hAnsi="宋体" w:eastAsia="宋体" w:cs="宋体"/>
                <w:color w:val="auto"/>
                <w:kern w:val="0"/>
                <w:sz w:val="21"/>
                <w:szCs w:val="21"/>
              </w:rPr>
              <w:t>比选保证金（万元）</w:t>
            </w:r>
            <w:bookmarkEnd w:id="56"/>
            <w:bookmarkEnd w:id="57"/>
            <w:bookmarkEnd w:id="58"/>
            <w:bookmarkEnd w:id="59"/>
          </w:p>
        </w:tc>
        <w:tc>
          <w:tcPr>
            <w:tcW w:w="1110" w:type="dxa"/>
            <w:vAlign w:val="center"/>
          </w:tcPr>
          <w:p>
            <w:pPr>
              <w:jc w:val="center"/>
              <w:outlineLvl w:val="0"/>
              <w:rPr>
                <w:rFonts w:ascii="宋体" w:hAnsi="宋体" w:eastAsia="宋体" w:cs="宋体"/>
                <w:color w:val="auto"/>
                <w:kern w:val="0"/>
                <w:sz w:val="21"/>
                <w:szCs w:val="21"/>
              </w:rPr>
            </w:pPr>
            <w:bookmarkStart w:id="60" w:name="_Toc12222"/>
            <w:bookmarkStart w:id="61" w:name="_Toc29393"/>
            <w:bookmarkStart w:id="62" w:name="_Toc515"/>
            <w:bookmarkStart w:id="63" w:name="_Toc28077"/>
            <w:r>
              <w:rPr>
                <w:rFonts w:hint="eastAsia" w:ascii="宋体" w:hAnsi="宋体" w:eastAsia="宋体" w:cs="宋体"/>
                <w:color w:val="auto"/>
                <w:kern w:val="0"/>
                <w:sz w:val="21"/>
                <w:szCs w:val="21"/>
              </w:rPr>
              <w:t>安全文明经营履约保证金（万元）</w:t>
            </w:r>
            <w:bookmarkEnd w:id="60"/>
            <w:bookmarkEnd w:id="61"/>
            <w:bookmarkEnd w:id="62"/>
            <w:bookmarkEnd w:id="63"/>
          </w:p>
        </w:tc>
        <w:tc>
          <w:tcPr>
            <w:tcW w:w="894" w:type="dxa"/>
            <w:vAlign w:val="center"/>
          </w:tcPr>
          <w:p>
            <w:pPr>
              <w:jc w:val="center"/>
              <w:outlineLvl w:val="0"/>
              <w:rPr>
                <w:rFonts w:ascii="宋体" w:hAnsi="宋体" w:eastAsia="宋体" w:cs="宋体"/>
                <w:color w:val="auto"/>
                <w:kern w:val="0"/>
                <w:sz w:val="21"/>
                <w:szCs w:val="21"/>
              </w:rPr>
            </w:pPr>
            <w:bookmarkStart w:id="64" w:name="_Toc29426"/>
            <w:bookmarkStart w:id="65" w:name="_Toc13155"/>
            <w:bookmarkStart w:id="66" w:name="_Toc15106"/>
            <w:bookmarkStart w:id="67" w:name="_Toc14482"/>
            <w:r>
              <w:rPr>
                <w:rFonts w:hint="eastAsia" w:ascii="宋体" w:hAnsi="宋体" w:eastAsia="宋体" w:cs="宋体"/>
                <w:color w:val="auto"/>
                <w:kern w:val="0"/>
                <w:sz w:val="21"/>
                <w:szCs w:val="21"/>
              </w:rPr>
              <w:t>服务年限（年）</w:t>
            </w:r>
            <w:bookmarkEnd w:id="64"/>
            <w:bookmarkEnd w:id="65"/>
            <w:bookmarkEnd w:id="66"/>
            <w:bookmarkEnd w:id="67"/>
          </w:p>
        </w:tc>
        <w:tc>
          <w:tcPr>
            <w:tcW w:w="2375" w:type="dxa"/>
            <w:vAlign w:val="center"/>
          </w:tcPr>
          <w:p>
            <w:pPr>
              <w:jc w:val="center"/>
              <w:outlineLvl w:val="0"/>
              <w:rPr>
                <w:rFonts w:ascii="宋体" w:hAnsi="宋体" w:eastAsia="宋体" w:cs="宋体"/>
                <w:color w:val="auto"/>
                <w:kern w:val="0"/>
                <w:sz w:val="21"/>
                <w:szCs w:val="21"/>
              </w:rPr>
            </w:pPr>
            <w:bookmarkStart w:id="68" w:name="_Toc2195"/>
            <w:bookmarkStart w:id="69" w:name="_Toc30499"/>
            <w:bookmarkStart w:id="70" w:name="_Toc18174"/>
            <w:bookmarkStart w:id="71" w:name="_Toc25568"/>
            <w:r>
              <w:rPr>
                <w:rFonts w:hint="eastAsia" w:ascii="宋体" w:hAnsi="宋体" w:eastAsia="宋体" w:cs="宋体"/>
                <w:color w:val="auto"/>
                <w:kern w:val="0"/>
                <w:sz w:val="21"/>
                <w:szCs w:val="21"/>
              </w:rPr>
              <w:t>备注</w:t>
            </w:r>
            <w:bookmarkEnd w:id="68"/>
            <w:bookmarkEnd w:id="69"/>
            <w:bookmarkEnd w:id="70"/>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673" w:type="dxa"/>
            <w:vAlign w:val="center"/>
          </w:tcPr>
          <w:p>
            <w:pPr>
              <w:jc w:val="center"/>
              <w:outlineLvl w:val="0"/>
              <w:rPr>
                <w:rFonts w:ascii="宋体" w:hAnsi="宋体" w:eastAsia="宋体" w:cs="宋体"/>
                <w:color w:val="auto"/>
                <w:kern w:val="0"/>
                <w:sz w:val="21"/>
                <w:szCs w:val="21"/>
              </w:rPr>
            </w:pPr>
            <w:bookmarkStart w:id="72" w:name="_Toc27305"/>
            <w:bookmarkStart w:id="73" w:name="_Toc19811"/>
            <w:bookmarkStart w:id="74" w:name="_Toc27532"/>
            <w:bookmarkStart w:id="75" w:name="_Toc32293"/>
            <w:r>
              <w:rPr>
                <w:rFonts w:hint="eastAsia" w:ascii="宋体" w:hAnsi="宋体" w:eastAsia="宋体" w:cs="宋体"/>
                <w:color w:val="auto"/>
                <w:kern w:val="0"/>
                <w:sz w:val="21"/>
                <w:szCs w:val="21"/>
              </w:rPr>
              <w:t>包1</w:t>
            </w:r>
            <w:bookmarkEnd w:id="72"/>
            <w:bookmarkEnd w:id="73"/>
            <w:bookmarkEnd w:id="74"/>
            <w:bookmarkEnd w:id="75"/>
          </w:p>
        </w:tc>
        <w:tc>
          <w:tcPr>
            <w:tcW w:w="1125" w:type="dxa"/>
            <w:vAlign w:val="center"/>
          </w:tcPr>
          <w:p>
            <w:pPr>
              <w:jc w:val="center"/>
              <w:outlineLvl w:val="0"/>
              <w:rPr>
                <w:rFonts w:ascii="宋体" w:hAnsi="宋体" w:eastAsia="宋体" w:cs="宋体"/>
                <w:color w:val="auto"/>
                <w:kern w:val="0"/>
                <w:sz w:val="21"/>
                <w:szCs w:val="21"/>
              </w:rPr>
            </w:pPr>
            <w:bookmarkStart w:id="76" w:name="_Toc32288"/>
            <w:r>
              <w:rPr>
                <w:rFonts w:hint="eastAsia" w:ascii="宋体" w:hAnsi="宋体" w:eastAsia="宋体" w:cs="宋体"/>
                <w:color w:val="auto"/>
                <w:kern w:val="0"/>
                <w:sz w:val="21"/>
                <w:szCs w:val="21"/>
              </w:rPr>
              <w:t>南岸校区生态食堂</w:t>
            </w:r>
            <w:bookmarkEnd w:id="76"/>
          </w:p>
        </w:tc>
        <w:tc>
          <w:tcPr>
            <w:tcW w:w="933" w:type="dxa"/>
            <w:vAlign w:val="center"/>
          </w:tcPr>
          <w:p>
            <w:pPr>
              <w:jc w:val="center"/>
              <w:outlineLvl w:val="0"/>
              <w:rPr>
                <w:rFonts w:ascii="宋体" w:hAnsi="宋体" w:eastAsia="宋体" w:cs="宋体"/>
                <w:color w:val="auto"/>
                <w:kern w:val="0"/>
                <w:sz w:val="21"/>
                <w:szCs w:val="21"/>
              </w:rPr>
            </w:pPr>
            <w:bookmarkStart w:id="77" w:name="_Toc14983"/>
            <w:r>
              <w:rPr>
                <w:rFonts w:hint="eastAsia" w:ascii="宋体" w:hAnsi="宋体" w:eastAsia="宋体" w:cs="宋体"/>
                <w:color w:val="auto"/>
                <w:kern w:val="0"/>
                <w:sz w:val="21"/>
                <w:szCs w:val="21"/>
              </w:rPr>
              <w:t>约3000</w:t>
            </w:r>
            <w:bookmarkEnd w:id="77"/>
          </w:p>
        </w:tc>
        <w:tc>
          <w:tcPr>
            <w:tcW w:w="1023" w:type="dxa"/>
            <w:vAlign w:val="center"/>
          </w:tcPr>
          <w:p>
            <w:pPr>
              <w:jc w:val="center"/>
              <w:outlineLvl w:val="0"/>
              <w:rPr>
                <w:rFonts w:ascii="宋体" w:hAnsi="宋体" w:eastAsia="宋体" w:cs="宋体"/>
                <w:color w:val="auto"/>
                <w:kern w:val="0"/>
                <w:sz w:val="21"/>
                <w:szCs w:val="21"/>
              </w:rPr>
            </w:pPr>
            <w:bookmarkStart w:id="78" w:name="_Toc26961"/>
            <w:bookmarkStart w:id="79" w:name="_Toc24051"/>
            <w:bookmarkStart w:id="80" w:name="_Toc2654"/>
            <w:bookmarkStart w:id="81" w:name="_Toc14818"/>
            <w:r>
              <w:rPr>
                <w:rFonts w:hint="eastAsia" w:ascii="宋体" w:hAnsi="宋体" w:eastAsia="宋体" w:cs="宋体"/>
                <w:color w:val="auto"/>
                <w:kern w:val="0"/>
                <w:sz w:val="21"/>
                <w:szCs w:val="21"/>
              </w:rPr>
              <w:t>1</w:t>
            </w:r>
            <w:bookmarkEnd w:id="78"/>
            <w:bookmarkEnd w:id="79"/>
            <w:bookmarkEnd w:id="80"/>
            <w:bookmarkEnd w:id="81"/>
          </w:p>
        </w:tc>
        <w:tc>
          <w:tcPr>
            <w:tcW w:w="800" w:type="dxa"/>
            <w:vAlign w:val="center"/>
          </w:tcPr>
          <w:p>
            <w:pPr>
              <w:jc w:val="center"/>
              <w:outlineLvl w:val="0"/>
              <w:rPr>
                <w:rFonts w:ascii="宋体" w:hAnsi="宋体" w:eastAsia="宋体" w:cs="宋体"/>
                <w:color w:val="auto"/>
                <w:kern w:val="0"/>
                <w:sz w:val="21"/>
                <w:szCs w:val="21"/>
              </w:rPr>
            </w:pPr>
            <w:r>
              <w:rPr>
                <w:rFonts w:ascii="宋体" w:hAnsi="宋体" w:eastAsia="宋体" w:cs="宋体"/>
                <w:color w:val="auto"/>
                <w:kern w:val="0"/>
                <w:sz w:val="21"/>
                <w:szCs w:val="21"/>
              </w:rPr>
              <w:t>100</w:t>
            </w:r>
          </w:p>
        </w:tc>
        <w:tc>
          <w:tcPr>
            <w:tcW w:w="1110" w:type="dxa"/>
            <w:vAlign w:val="center"/>
          </w:tcPr>
          <w:p>
            <w:pPr>
              <w:jc w:val="center"/>
              <w:outlineLvl w:val="0"/>
              <w:rPr>
                <w:rFonts w:ascii="宋体" w:hAnsi="宋体" w:eastAsia="宋体" w:cs="宋体"/>
                <w:color w:val="auto"/>
                <w:sz w:val="21"/>
                <w:szCs w:val="21"/>
              </w:rPr>
            </w:pPr>
            <w:bookmarkStart w:id="82" w:name="_Toc22440"/>
            <w:r>
              <w:rPr>
                <w:rFonts w:hint="eastAsia" w:ascii="宋体" w:hAnsi="宋体" w:eastAsia="宋体" w:cs="宋体"/>
                <w:color w:val="auto"/>
                <w:sz w:val="21"/>
                <w:szCs w:val="21"/>
              </w:rPr>
              <w:t>30</w:t>
            </w:r>
            <w:bookmarkEnd w:id="82"/>
          </w:p>
        </w:tc>
        <w:tc>
          <w:tcPr>
            <w:tcW w:w="894" w:type="dxa"/>
            <w:vAlign w:val="center"/>
          </w:tcPr>
          <w:p>
            <w:pPr>
              <w:jc w:val="center"/>
              <w:outlineLvl w:val="0"/>
              <w:rPr>
                <w:rFonts w:ascii="宋体" w:hAnsi="宋体" w:eastAsia="宋体" w:cs="宋体"/>
                <w:color w:val="auto"/>
                <w:sz w:val="21"/>
                <w:szCs w:val="21"/>
              </w:rPr>
            </w:pPr>
            <w:bookmarkStart w:id="83" w:name="_Toc6662"/>
            <w:r>
              <w:rPr>
                <w:rFonts w:hint="eastAsia" w:ascii="宋体" w:hAnsi="宋体" w:eastAsia="宋体" w:cs="宋体"/>
                <w:color w:val="auto"/>
                <w:sz w:val="21"/>
                <w:szCs w:val="21"/>
              </w:rPr>
              <w:t>5</w:t>
            </w:r>
            <w:bookmarkEnd w:id="83"/>
          </w:p>
        </w:tc>
        <w:tc>
          <w:tcPr>
            <w:tcW w:w="2375" w:type="dxa"/>
            <w:vAlign w:val="center"/>
          </w:tcPr>
          <w:p>
            <w:pPr>
              <w:jc w:val="center"/>
              <w:outlineLvl w:val="0"/>
              <w:rPr>
                <w:rFonts w:ascii="宋体" w:hAnsi="宋体" w:eastAsia="宋体" w:cs="宋体"/>
                <w:color w:val="auto"/>
                <w:sz w:val="21"/>
                <w:szCs w:val="21"/>
              </w:rPr>
            </w:pPr>
            <w:bookmarkStart w:id="84" w:name="_Toc3788"/>
            <w:bookmarkStart w:id="85" w:name="_Toc9217"/>
            <w:bookmarkStart w:id="86" w:name="_Toc24023"/>
            <w:bookmarkStart w:id="87" w:name="_Toc23763"/>
            <w:r>
              <w:rPr>
                <w:rFonts w:hint="eastAsia" w:ascii="宋体" w:hAnsi="宋体" w:eastAsia="宋体" w:cs="宋体"/>
                <w:color w:val="auto"/>
                <w:sz w:val="21"/>
                <w:szCs w:val="21"/>
              </w:rPr>
              <w:t>公用设施设备维修维护费按照每月营业额计</w:t>
            </w:r>
            <w:r>
              <w:rPr>
                <w:rFonts w:hint="eastAsia" w:ascii="宋体" w:hAnsi="宋体" w:eastAsia="宋体" w:cs="宋体"/>
                <w:color w:val="auto"/>
                <w:sz w:val="21"/>
                <w:szCs w:val="21"/>
                <w:lang w:val="en-US" w:eastAsia="zh-CN"/>
              </w:rPr>
              <w:t>提</w:t>
            </w:r>
            <w:r>
              <w:rPr>
                <w:rFonts w:hint="eastAsia" w:ascii="宋体" w:hAnsi="宋体" w:eastAsia="宋体" w:cs="宋体"/>
                <w:color w:val="auto"/>
                <w:sz w:val="21"/>
                <w:szCs w:val="21"/>
              </w:rPr>
              <w:t>，报价不得低于</w:t>
            </w:r>
            <w:r>
              <w:rPr>
                <w:rFonts w:ascii="宋体" w:hAnsi="宋体" w:eastAsia="宋体" w:cs="宋体"/>
                <w:color w:val="auto"/>
                <w:sz w:val="21"/>
                <w:szCs w:val="21"/>
              </w:rPr>
              <w:t>5</w:t>
            </w:r>
            <w:r>
              <w:rPr>
                <w:rFonts w:hint="eastAsia" w:ascii="宋体" w:hAnsi="宋体" w:eastAsia="宋体" w:cs="宋体"/>
                <w:color w:val="auto"/>
                <w:sz w:val="21"/>
                <w:szCs w:val="21"/>
              </w:rPr>
              <w:t>%，报价不得出现小数。</w:t>
            </w:r>
            <w:bookmarkEnd w:id="84"/>
            <w:bookmarkEnd w:id="85"/>
            <w:bookmarkEnd w:id="86"/>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73" w:type="dxa"/>
            <w:vAlign w:val="center"/>
          </w:tcPr>
          <w:p>
            <w:pPr>
              <w:jc w:val="center"/>
              <w:outlineLvl w:val="0"/>
              <w:rPr>
                <w:rFonts w:ascii="宋体" w:hAnsi="宋体" w:eastAsia="宋体" w:cs="宋体"/>
                <w:color w:val="auto"/>
                <w:kern w:val="0"/>
                <w:sz w:val="21"/>
                <w:szCs w:val="21"/>
              </w:rPr>
            </w:pPr>
            <w:bookmarkStart w:id="88" w:name="_Toc17246"/>
            <w:bookmarkStart w:id="89" w:name="_Toc7252"/>
            <w:bookmarkStart w:id="90" w:name="_Toc1096"/>
            <w:bookmarkStart w:id="91" w:name="_Toc31629"/>
            <w:r>
              <w:rPr>
                <w:rFonts w:hint="eastAsia" w:ascii="宋体" w:hAnsi="宋体" w:eastAsia="宋体" w:cs="宋体"/>
                <w:color w:val="auto"/>
                <w:kern w:val="0"/>
                <w:sz w:val="21"/>
                <w:szCs w:val="21"/>
              </w:rPr>
              <w:t>包2</w:t>
            </w:r>
            <w:bookmarkEnd w:id="88"/>
            <w:bookmarkEnd w:id="89"/>
            <w:bookmarkEnd w:id="90"/>
            <w:bookmarkEnd w:id="91"/>
          </w:p>
        </w:tc>
        <w:tc>
          <w:tcPr>
            <w:tcW w:w="1125" w:type="dxa"/>
            <w:vAlign w:val="center"/>
          </w:tcPr>
          <w:p>
            <w:pPr>
              <w:jc w:val="center"/>
              <w:outlineLvl w:val="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p>
          <w:p>
            <w:pPr>
              <w:jc w:val="center"/>
              <w:outlineLvl w:val="0"/>
              <w:rPr>
                <w:rFonts w:ascii="宋体" w:hAnsi="宋体" w:eastAsia="宋体" w:cs="宋体"/>
                <w:color w:val="auto"/>
                <w:kern w:val="0"/>
                <w:sz w:val="21"/>
                <w:szCs w:val="21"/>
              </w:rPr>
            </w:pPr>
          </w:p>
          <w:p>
            <w:pPr>
              <w:jc w:val="center"/>
              <w:outlineLvl w:val="0"/>
              <w:rPr>
                <w:rFonts w:ascii="宋体" w:hAnsi="宋体" w:eastAsia="宋体" w:cs="宋体"/>
                <w:color w:val="auto"/>
                <w:kern w:val="0"/>
                <w:sz w:val="21"/>
                <w:szCs w:val="21"/>
              </w:rPr>
            </w:pPr>
            <w:bookmarkStart w:id="92" w:name="_Toc768"/>
            <w:r>
              <w:rPr>
                <w:rFonts w:hint="eastAsia" w:ascii="宋体" w:hAnsi="宋体" w:eastAsia="宋体" w:cs="宋体"/>
                <w:color w:val="auto"/>
                <w:kern w:val="0"/>
                <w:sz w:val="21"/>
                <w:szCs w:val="21"/>
              </w:rPr>
              <w:t>南岸校区雅园食堂</w:t>
            </w:r>
            <w:bookmarkEnd w:id="92"/>
          </w:p>
          <w:p>
            <w:pPr>
              <w:pStyle w:val="2"/>
              <w:rPr>
                <w:rFonts w:ascii="宋体" w:hAnsi="宋体" w:eastAsia="宋体" w:cs="宋体"/>
                <w:color w:val="auto"/>
              </w:rPr>
            </w:pPr>
          </w:p>
        </w:tc>
        <w:tc>
          <w:tcPr>
            <w:tcW w:w="933" w:type="dxa"/>
            <w:vAlign w:val="center"/>
          </w:tcPr>
          <w:p>
            <w:pPr>
              <w:jc w:val="center"/>
              <w:outlineLvl w:val="0"/>
              <w:rPr>
                <w:rFonts w:ascii="宋体" w:hAnsi="宋体" w:eastAsia="宋体" w:cs="宋体"/>
                <w:color w:val="auto"/>
                <w:kern w:val="0"/>
                <w:sz w:val="21"/>
                <w:szCs w:val="21"/>
              </w:rPr>
            </w:pPr>
            <w:bookmarkStart w:id="93" w:name="_Toc26820"/>
            <w:r>
              <w:rPr>
                <w:rFonts w:hint="eastAsia" w:ascii="宋体" w:hAnsi="宋体" w:eastAsia="宋体" w:cs="宋体"/>
                <w:color w:val="auto"/>
                <w:kern w:val="0"/>
                <w:sz w:val="21"/>
                <w:szCs w:val="21"/>
              </w:rPr>
              <w:t>约4400</w:t>
            </w:r>
            <w:bookmarkEnd w:id="93"/>
          </w:p>
        </w:tc>
        <w:tc>
          <w:tcPr>
            <w:tcW w:w="1023" w:type="dxa"/>
            <w:vAlign w:val="center"/>
          </w:tcPr>
          <w:p>
            <w:pPr>
              <w:jc w:val="center"/>
              <w:outlineLvl w:val="0"/>
              <w:rPr>
                <w:rFonts w:ascii="宋体" w:hAnsi="宋体" w:eastAsia="宋体" w:cs="宋体"/>
                <w:color w:val="auto"/>
                <w:kern w:val="0"/>
                <w:sz w:val="21"/>
                <w:szCs w:val="21"/>
              </w:rPr>
            </w:pPr>
            <w:bookmarkStart w:id="94" w:name="_Toc1524"/>
            <w:bookmarkStart w:id="95" w:name="_Toc10636"/>
            <w:bookmarkStart w:id="96" w:name="_Toc7040"/>
            <w:bookmarkStart w:id="97" w:name="_Toc24101"/>
            <w:r>
              <w:rPr>
                <w:rFonts w:hint="eastAsia" w:ascii="宋体" w:hAnsi="宋体" w:eastAsia="宋体" w:cs="宋体"/>
                <w:color w:val="auto"/>
                <w:kern w:val="0"/>
                <w:sz w:val="21"/>
                <w:szCs w:val="21"/>
              </w:rPr>
              <w:t>1</w:t>
            </w:r>
            <w:bookmarkEnd w:id="94"/>
            <w:bookmarkEnd w:id="95"/>
            <w:bookmarkEnd w:id="96"/>
            <w:bookmarkEnd w:id="97"/>
          </w:p>
        </w:tc>
        <w:tc>
          <w:tcPr>
            <w:tcW w:w="800" w:type="dxa"/>
            <w:vAlign w:val="center"/>
          </w:tcPr>
          <w:p>
            <w:pPr>
              <w:jc w:val="center"/>
              <w:outlineLvl w:val="0"/>
              <w:rPr>
                <w:rFonts w:ascii="宋体" w:hAnsi="宋体" w:eastAsia="宋体" w:cs="宋体"/>
                <w:color w:val="auto"/>
                <w:kern w:val="0"/>
                <w:sz w:val="21"/>
                <w:szCs w:val="21"/>
              </w:rPr>
            </w:pPr>
            <w:r>
              <w:rPr>
                <w:rFonts w:ascii="宋体" w:hAnsi="宋体" w:eastAsia="宋体" w:cs="宋体"/>
                <w:color w:val="auto"/>
                <w:kern w:val="0"/>
                <w:sz w:val="21"/>
                <w:szCs w:val="21"/>
              </w:rPr>
              <w:t>100</w:t>
            </w:r>
          </w:p>
        </w:tc>
        <w:tc>
          <w:tcPr>
            <w:tcW w:w="1110" w:type="dxa"/>
            <w:vAlign w:val="center"/>
          </w:tcPr>
          <w:p>
            <w:pPr>
              <w:jc w:val="center"/>
              <w:outlineLvl w:val="0"/>
              <w:rPr>
                <w:rFonts w:ascii="宋体" w:hAnsi="宋体" w:eastAsia="宋体" w:cs="宋体"/>
                <w:color w:val="auto"/>
                <w:sz w:val="21"/>
                <w:szCs w:val="21"/>
              </w:rPr>
            </w:pPr>
            <w:bookmarkStart w:id="98" w:name="_Toc4081"/>
            <w:r>
              <w:rPr>
                <w:rFonts w:hint="eastAsia" w:ascii="宋体" w:hAnsi="宋体" w:eastAsia="宋体" w:cs="宋体"/>
                <w:color w:val="auto"/>
                <w:sz w:val="21"/>
                <w:szCs w:val="21"/>
              </w:rPr>
              <w:t>30</w:t>
            </w:r>
            <w:bookmarkEnd w:id="98"/>
          </w:p>
        </w:tc>
        <w:tc>
          <w:tcPr>
            <w:tcW w:w="894" w:type="dxa"/>
            <w:vAlign w:val="center"/>
          </w:tcPr>
          <w:p>
            <w:pPr>
              <w:jc w:val="center"/>
              <w:outlineLvl w:val="0"/>
              <w:rPr>
                <w:rFonts w:ascii="宋体" w:hAnsi="宋体" w:eastAsia="宋体" w:cs="宋体"/>
                <w:color w:val="auto"/>
                <w:sz w:val="21"/>
                <w:szCs w:val="21"/>
              </w:rPr>
            </w:pPr>
            <w:bookmarkStart w:id="99" w:name="_Toc32115"/>
            <w:r>
              <w:rPr>
                <w:rFonts w:hint="eastAsia" w:ascii="宋体" w:hAnsi="宋体" w:eastAsia="宋体" w:cs="宋体"/>
                <w:color w:val="auto"/>
                <w:sz w:val="21"/>
                <w:szCs w:val="21"/>
              </w:rPr>
              <w:t>5</w:t>
            </w:r>
            <w:bookmarkEnd w:id="99"/>
          </w:p>
        </w:tc>
        <w:tc>
          <w:tcPr>
            <w:tcW w:w="2375" w:type="dxa"/>
            <w:vAlign w:val="center"/>
          </w:tcPr>
          <w:p>
            <w:pPr>
              <w:jc w:val="center"/>
              <w:outlineLvl w:val="0"/>
              <w:rPr>
                <w:rFonts w:ascii="宋体" w:hAnsi="宋体" w:eastAsia="宋体" w:cs="宋体"/>
                <w:color w:val="auto"/>
                <w:sz w:val="21"/>
                <w:szCs w:val="21"/>
              </w:rPr>
            </w:pPr>
            <w:r>
              <w:rPr>
                <w:rFonts w:hint="eastAsia" w:ascii="宋体" w:hAnsi="宋体" w:eastAsia="宋体" w:cs="宋体"/>
                <w:color w:val="auto"/>
                <w:sz w:val="21"/>
                <w:szCs w:val="21"/>
              </w:rPr>
              <w:t>公用设施设备维修维护费按照每月营业额计</w:t>
            </w:r>
            <w:r>
              <w:rPr>
                <w:rFonts w:hint="eastAsia" w:ascii="宋体" w:hAnsi="宋体" w:eastAsia="宋体" w:cs="宋体"/>
                <w:color w:val="auto"/>
                <w:sz w:val="21"/>
                <w:szCs w:val="21"/>
                <w:lang w:val="en-US" w:eastAsia="zh-CN"/>
              </w:rPr>
              <w:t>提</w:t>
            </w:r>
            <w:r>
              <w:rPr>
                <w:rFonts w:hint="eastAsia" w:ascii="宋体" w:hAnsi="宋体" w:eastAsia="宋体" w:cs="宋体"/>
                <w:color w:val="auto"/>
                <w:sz w:val="21"/>
                <w:szCs w:val="21"/>
              </w:rPr>
              <w:t>，报价不得低于3%，报价不得出现小数。</w:t>
            </w:r>
          </w:p>
        </w:tc>
      </w:tr>
    </w:tbl>
    <w:p>
      <w:pPr>
        <w:snapToGrid w:val="0"/>
        <w:spacing w:line="400" w:lineRule="exact"/>
        <w:ind w:firstLine="240" w:firstLineChars="100"/>
        <w:rPr>
          <w:rFonts w:ascii="宋体" w:hAnsi="宋体" w:eastAsia="宋体" w:cs="宋体"/>
          <w:color w:val="auto"/>
          <w:sz w:val="24"/>
        </w:rPr>
      </w:pPr>
      <w:r>
        <w:rPr>
          <w:rFonts w:hint="eastAsia" w:ascii="宋体" w:hAnsi="宋体" w:eastAsia="宋体" w:cs="宋体"/>
          <w:color w:val="auto"/>
          <w:sz w:val="24"/>
          <w:szCs w:val="24"/>
        </w:rPr>
        <w:t>注：</w:t>
      </w:r>
      <w:r>
        <w:rPr>
          <w:rFonts w:hint="eastAsia" w:ascii="宋体" w:hAnsi="宋体" w:eastAsia="宋体" w:cs="宋体"/>
          <w:color w:val="auto"/>
          <w:sz w:val="24"/>
        </w:rPr>
        <w:t>1.若同一竞选人参加两个分包的，请各竞选人在制作竞选文件时每个分包分别制作竞选文件，并需在每份竞选文件封面注明分包号和分包名称。</w:t>
      </w:r>
    </w:p>
    <w:p>
      <w:pPr>
        <w:numPr>
          <w:ilvl w:val="255"/>
          <w:numId w:val="0"/>
        </w:numPr>
        <w:snapToGrid w:val="0"/>
        <w:spacing w:line="400" w:lineRule="exact"/>
        <w:ind w:firstLine="720" w:firstLineChars="300"/>
        <w:rPr>
          <w:rFonts w:ascii="宋体" w:hAnsi="宋体" w:eastAsia="宋体" w:cs="宋体"/>
          <w:color w:val="auto"/>
          <w:highlight w:val="none"/>
        </w:rPr>
      </w:pPr>
      <w:r>
        <w:rPr>
          <w:rFonts w:hint="eastAsia" w:ascii="宋体" w:hAnsi="宋体" w:eastAsia="宋体" w:cs="宋体"/>
          <w:color w:val="auto"/>
          <w:sz w:val="24"/>
        </w:rPr>
        <w:t>2.本项目竞选人可同时参与两个分包竞选，但只能成为其中一个分包的中选人。若竞选人同时参与两个分包的，竞选人须在报价函中填写优先中选包号。如果两个分包第一中标候选人均为同一单位，则按其“报价函” 填报的优先中选包号，确定该竞选人为优先中选包号的中选人，同时放弃另一分包的中选资格，另一分包由第二中选候选人作为中选人。</w:t>
      </w:r>
      <w:r>
        <w:rPr>
          <w:rFonts w:hint="eastAsia" w:ascii="宋体" w:hAnsi="宋体" w:eastAsia="宋体" w:cs="宋体"/>
          <w:color w:val="auto"/>
          <w:sz w:val="24"/>
          <w:highlight w:val="none"/>
          <w:lang w:val="en-US" w:eastAsia="zh-CN"/>
        </w:rPr>
        <w:t>正</w:t>
      </w:r>
      <w:r>
        <w:rPr>
          <w:rFonts w:hint="eastAsia" w:ascii="宋体" w:hAnsi="宋体" w:eastAsia="宋体" w:cs="宋体"/>
          <w:color w:val="auto"/>
          <w:sz w:val="24"/>
          <w:highlight w:val="none"/>
        </w:rPr>
        <w:t>在南岸校区经营的社会餐饮企业不能参与此次竞选。</w:t>
      </w:r>
    </w:p>
    <w:p>
      <w:pPr>
        <w:pStyle w:val="20"/>
        <w:ind w:firstLine="560" w:firstLineChars="200"/>
        <w:rPr>
          <w:rFonts w:hint="eastAsia" w:ascii="宋体" w:hAnsi="宋体" w:eastAsia="宋体" w:cs="宋体"/>
          <w:color w:val="auto"/>
          <w:sz w:val="28"/>
          <w:szCs w:val="28"/>
        </w:rPr>
      </w:pPr>
    </w:p>
    <w:p>
      <w:pPr>
        <w:pStyle w:val="20"/>
        <w:ind w:firstLine="560" w:firstLineChars="200"/>
        <w:rPr>
          <w:rFonts w:hint="eastAsia" w:ascii="宋体" w:hAnsi="宋体" w:eastAsia="宋体" w:cs="宋体"/>
          <w:color w:val="auto"/>
          <w:sz w:val="28"/>
          <w:szCs w:val="28"/>
        </w:rPr>
      </w:pPr>
    </w:p>
    <w:p>
      <w:pPr>
        <w:pStyle w:val="20"/>
        <w:ind w:firstLine="560" w:firstLineChars="200"/>
        <w:rPr>
          <w:rFonts w:hint="eastAsia" w:ascii="宋体" w:hAnsi="宋体" w:eastAsia="宋体" w:cs="宋体"/>
          <w:color w:val="auto"/>
          <w:sz w:val="28"/>
          <w:szCs w:val="28"/>
        </w:rPr>
      </w:pPr>
    </w:p>
    <w:p>
      <w:pPr>
        <w:pStyle w:val="20"/>
        <w:ind w:firstLine="560" w:firstLineChars="200"/>
        <w:rPr>
          <w:rFonts w:hint="eastAsia" w:ascii="宋体" w:hAnsi="宋体" w:eastAsia="宋体" w:cs="宋体"/>
          <w:color w:val="auto"/>
          <w:sz w:val="28"/>
          <w:szCs w:val="28"/>
        </w:rPr>
      </w:pPr>
    </w:p>
    <w:p>
      <w:pPr>
        <w:pStyle w:val="20"/>
        <w:ind w:firstLine="560" w:firstLineChars="200"/>
        <w:rPr>
          <w:rFonts w:hint="eastAsia" w:ascii="宋体" w:hAnsi="宋体" w:eastAsia="宋体" w:cs="宋体"/>
          <w:color w:val="auto"/>
          <w:sz w:val="28"/>
          <w:szCs w:val="28"/>
        </w:rPr>
      </w:pPr>
    </w:p>
    <w:p>
      <w:pPr>
        <w:pStyle w:val="20"/>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能耗一览表（水电气价格为现行市价，如有变动，按照国家相关物价要求调整）：</w:t>
      </w:r>
    </w:p>
    <w:tbl>
      <w:tblPr>
        <w:tblStyle w:val="16"/>
        <w:tblpPr w:leftFromText="180" w:rightFromText="180" w:vertAnchor="text" w:horzAnchor="page" w:tblpX="1797" w:tblpY="15"/>
        <w:tblOverlap w:val="never"/>
        <w:tblW w:w="9476" w:type="dxa"/>
        <w:tblInd w:w="0" w:type="dxa"/>
        <w:tblLayout w:type="fixed"/>
        <w:tblCellMar>
          <w:top w:w="0" w:type="dxa"/>
          <w:left w:w="0" w:type="dxa"/>
          <w:bottom w:w="0" w:type="dxa"/>
          <w:right w:w="0" w:type="dxa"/>
        </w:tblCellMar>
      </w:tblPr>
      <w:tblGrid>
        <w:gridCol w:w="1413"/>
        <w:gridCol w:w="1137"/>
        <w:gridCol w:w="1316"/>
        <w:gridCol w:w="1045"/>
        <w:gridCol w:w="2299"/>
        <w:gridCol w:w="2266"/>
      </w:tblGrid>
      <w:tr>
        <w:tblPrEx>
          <w:tblCellMar>
            <w:top w:w="0" w:type="dxa"/>
            <w:left w:w="0" w:type="dxa"/>
            <w:bottom w:w="0" w:type="dxa"/>
            <w:right w:w="0" w:type="dxa"/>
          </w:tblCellMar>
        </w:tblPrEx>
        <w:trPr>
          <w:trHeight w:val="552"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auto"/>
                <w:sz w:val="21"/>
                <w:szCs w:val="21"/>
              </w:rPr>
            </w:pPr>
            <w:r>
              <w:rPr>
                <w:rFonts w:hint="eastAsia" w:ascii="宋体" w:hAnsi="宋体" w:eastAsia="宋体" w:cs="宋体"/>
                <w:b/>
                <w:color w:val="auto"/>
                <w:kern w:val="0"/>
                <w:sz w:val="21"/>
                <w:szCs w:val="21"/>
              </w:rPr>
              <w:t>分包名称</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1"/>
                <w:szCs w:val="21"/>
              </w:rPr>
            </w:pPr>
            <w:r>
              <w:rPr>
                <w:rFonts w:hint="eastAsia" w:ascii="宋体" w:hAnsi="宋体" w:eastAsia="宋体" w:cs="宋体"/>
                <w:b/>
                <w:color w:val="auto"/>
                <w:kern w:val="0"/>
                <w:sz w:val="21"/>
                <w:szCs w:val="21"/>
              </w:rPr>
              <w:t>水费</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1"/>
                <w:szCs w:val="21"/>
              </w:rPr>
            </w:pPr>
            <w:r>
              <w:rPr>
                <w:rFonts w:hint="eastAsia" w:ascii="宋体" w:hAnsi="宋体" w:eastAsia="宋体" w:cs="宋体"/>
                <w:b/>
                <w:color w:val="auto"/>
                <w:kern w:val="0"/>
                <w:sz w:val="21"/>
                <w:szCs w:val="21"/>
              </w:rPr>
              <w:t>电费</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1"/>
                <w:szCs w:val="21"/>
              </w:rPr>
            </w:pPr>
            <w:r>
              <w:rPr>
                <w:rFonts w:hint="eastAsia" w:ascii="宋体" w:hAnsi="宋体" w:eastAsia="宋体" w:cs="宋体"/>
                <w:b/>
                <w:color w:val="auto"/>
                <w:kern w:val="0"/>
                <w:sz w:val="21"/>
                <w:szCs w:val="21"/>
              </w:rPr>
              <w:t>气费</w:t>
            </w:r>
          </w:p>
        </w:tc>
        <w:tc>
          <w:tcPr>
            <w:tcW w:w="2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1"/>
                <w:szCs w:val="21"/>
              </w:rPr>
            </w:pPr>
            <w:r>
              <w:rPr>
                <w:rFonts w:hint="eastAsia" w:ascii="宋体" w:hAnsi="宋体" w:eastAsia="宋体" w:cs="宋体"/>
                <w:b/>
                <w:color w:val="auto"/>
                <w:kern w:val="0"/>
                <w:sz w:val="21"/>
                <w:szCs w:val="21"/>
              </w:rPr>
              <w:t>物管费、潲水费、垃圾清运费</w:t>
            </w:r>
          </w:p>
        </w:tc>
        <w:tc>
          <w:tcPr>
            <w:tcW w:w="2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sz w:val="21"/>
                <w:szCs w:val="21"/>
              </w:rPr>
            </w:pPr>
            <w:r>
              <w:rPr>
                <w:rFonts w:hint="eastAsia" w:ascii="宋体" w:hAnsi="宋体" w:eastAsia="宋体" w:cs="宋体"/>
                <w:b/>
                <w:color w:val="auto"/>
                <w:kern w:val="0"/>
                <w:sz w:val="21"/>
                <w:szCs w:val="21"/>
              </w:rPr>
              <w:t>备注</w:t>
            </w:r>
          </w:p>
        </w:tc>
      </w:tr>
      <w:tr>
        <w:tblPrEx>
          <w:tblCellMar>
            <w:top w:w="0" w:type="dxa"/>
            <w:left w:w="0" w:type="dxa"/>
            <w:bottom w:w="0" w:type="dxa"/>
            <w:right w:w="0" w:type="dxa"/>
          </w:tblCellMar>
        </w:tblPrEx>
        <w:trPr>
          <w:trHeight w:val="2006"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outlineLvl w:val="0"/>
              <w:rPr>
                <w:rFonts w:ascii="宋体" w:hAnsi="宋体" w:eastAsia="宋体" w:cs="宋体"/>
                <w:color w:val="auto"/>
                <w:sz w:val="21"/>
                <w:szCs w:val="21"/>
              </w:rPr>
            </w:pPr>
            <w:bookmarkStart w:id="100" w:name="_Toc5945"/>
            <w:r>
              <w:rPr>
                <w:rFonts w:hint="eastAsia" w:ascii="宋体" w:hAnsi="宋体" w:eastAsia="宋体" w:cs="宋体"/>
                <w:color w:val="auto"/>
                <w:kern w:val="0"/>
                <w:sz w:val="21"/>
                <w:szCs w:val="21"/>
              </w:rPr>
              <w:t>南岸校区生态食堂</w:t>
            </w:r>
            <w:bookmarkEnd w:id="100"/>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rPr>
              <w:t>3.63元/吨</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rPr>
              <w:t>0.54 元/度按民用阶梯电价</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rPr>
              <w:t>2.246 元/立方</w:t>
            </w:r>
          </w:p>
        </w:tc>
        <w:tc>
          <w:tcPr>
            <w:tcW w:w="22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auto"/>
                <w:kern w:val="0"/>
                <w:sz w:val="21"/>
                <w:szCs w:val="21"/>
              </w:rPr>
            </w:pPr>
          </w:p>
          <w:p>
            <w:pPr>
              <w:textAlignment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物管费：在本次报价中，不含物管费。如在中选单位经营过程中出现物管费，由中选单位自行承担。</w:t>
            </w:r>
          </w:p>
          <w:p>
            <w:pPr>
              <w:textAlignment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潲水费、垃圾清运费：由中选单位自行缴纳给服务单位。金额多少由中选单位自行商定。</w:t>
            </w:r>
          </w:p>
        </w:tc>
        <w:tc>
          <w:tcPr>
            <w:tcW w:w="226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电量：最大功率150KW。</w:t>
            </w:r>
          </w:p>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rPr>
              <w:t>生态食堂最大气流量约1</w:t>
            </w:r>
            <w:r>
              <w:rPr>
                <w:rFonts w:ascii="宋体" w:hAnsi="宋体" w:eastAsia="宋体" w:cs="宋体"/>
                <w:color w:val="auto"/>
                <w:kern w:val="0"/>
                <w:sz w:val="21"/>
                <w:szCs w:val="21"/>
              </w:rPr>
              <w:t>0</w:t>
            </w:r>
            <w:r>
              <w:rPr>
                <w:rFonts w:hint="eastAsia" w:ascii="宋体" w:hAnsi="宋体" w:eastAsia="宋体" w:cs="宋体"/>
                <w:color w:val="auto"/>
                <w:kern w:val="0"/>
                <w:sz w:val="21"/>
                <w:szCs w:val="21"/>
              </w:rPr>
              <w:t>0 m³/h；</w:t>
            </w:r>
          </w:p>
          <w:p>
            <w:pPr>
              <w:jc w:val="center"/>
              <w:textAlignment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雅园食堂最大气流量约100m³/h。</w:t>
            </w:r>
          </w:p>
          <w:p>
            <w:pPr>
              <w:widowControl/>
              <w:textAlignment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学校无多余电量、气量可调配，如需增容，比选人配合中选人向当地职能部门办理增容手续，所产生的相关费用由中选人自理。</w:t>
            </w:r>
          </w:p>
          <w:p>
            <w:pPr>
              <w:pStyle w:val="2"/>
              <w:rPr>
                <w:color w:val="auto"/>
              </w:rPr>
            </w:pPr>
          </w:p>
        </w:tc>
      </w:tr>
      <w:tr>
        <w:tblPrEx>
          <w:tblCellMar>
            <w:top w:w="0" w:type="dxa"/>
            <w:left w:w="0" w:type="dxa"/>
            <w:bottom w:w="0" w:type="dxa"/>
            <w:right w:w="0" w:type="dxa"/>
          </w:tblCellMar>
        </w:tblPrEx>
        <w:trPr>
          <w:trHeight w:val="832"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outlineLvl w:val="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p>
          <w:p>
            <w:pPr>
              <w:jc w:val="center"/>
              <w:outlineLvl w:val="0"/>
              <w:rPr>
                <w:rFonts w:ascii="宋体" w:hAnsi="宋体" w:eastAsia="宋体" w:cs="宋体"/>
                <w:color w:val="auto"/>
                <w:kern w:val="0"/>
                <w:sz w:val="21"/>
                <w:szCs w:val="21"/>
              </w:rPr>
            </w:pPr>
          </w:p>
          <w:p>
            <w:pPr>
              <w:jc w:val="center"/>
              <w:outlineLvl w:val="0"/>
              <w:rPr>
                <w:rFonts w:ascii="宋体" w:hAnsi="宋体" w:eastAsia="宋体" w:cs="宋体"/>
                <w:color w:val="auto"/>
                <w:kern w:val="0"/>
                <w:sz w:val="21"/>
                <w:szCs w:val="21"/>
              </w:rPr>
            </w:pPr>
            <w:bookmarkStart w:id="101" w:name="_Toc11191"/>
            <w:r>
              <w:rPr>
                <w:rFonts w:hint="eastAsia" w:ascii="宋体" w:hAnsi="宋体" w:eastAsia="宋体" w:cs="宋体"/>
                <w:color w:val="auto"/>
                <w:kern w:val="0"/>
                <w:sz w:val="21"/>
                <w:szCs w:val="21"/>
              </w:rPr>
              <w:t>南岸校区雅园食堂</w:t>
            </w:r>
            <w:bookmarkEnd w:id="101"/>
          </w:p>
          <w:p>
            <w:pPr>
              <w:pStyle w:val="2"/>
              <w:rPr>
                <w:rFonts w:ascii="宋体" w:hAnsi="宋体" w:eastAsia="宋体" w:cs="宋体"/>
                <w:color w:val="auto"/>
                <w:sz w:val="21"/>
                <w:szCs w:val="21"/>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rPr>
              <w:t>3.63元/吨</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rPr>
              <w:t>0.54 元/度按民用阶梯电价</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kern w:val="0"/>
                <w:sz w:val="21"/>
                <w:szCs w:val="21"/>
              </w:rPr>
              <w:t>2.246 元/立方</w:t>
            </w:r>
          </w:p>
        </w:tc>
        <w:tc>
          <w:tcPr>
            <w:tcW w:w="22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auto"/>
                <w:sz w:val="21"/>
                <w:szCs w:val="21"/>
              </w:rPr>
            </w:pPr>
          </w:p>
        </w:tc>
        <w:tc>
          <w:tcPr>
            <w:tcW w:w="226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1"/>
                <w:szCs w:val="21"/>
              </w:rPr>
            </w:pPr>
          </w:p>
        </w:tc>
      </w:tr>
    </w:tbl>
    <w:p>
      <w:pPr>
        <w:pStyle w:val="4"/>
        <w:rPr>
          <w:rFonts w:ascii="宋体" w:hAnsi="宋体" w:cs="宋体"/>
          <w:color w:val="auto"/>
          <w:szCs w:val="28"/>
        </w:rPr>
      </w:pPr>
      <w:bookmarkStart w:id="102" w:name="_Toc28348"/>
      <w:bookmarkStart w:id="103" w:name="_Toc17573"/>
      <w:bookmarkStart w:id="104" w:name="_Toc73697940"/>
      <w:r>
        <w:rPr>
          <w:rFonts w:hint="eastAsia" w:ascii="宋体" w:hAnsi="宋体" w:cs="宋体"/>
          <w:color w:val="auto"/>
          <w:sz w:val="32"/>
        </w:rPr>
        <w:t>二、竞选人资格要求</w:t>
      </w:r>
      <w:bookmarkEnd w:id="102"/>
      <w:bookmarkEnd w:id="103"/>
      <w:bookmarkEnd w:id="104"/>
      <w:r>
        <w:rPr>
          <w:rFonts w:hint="eastAsia" w:ascii="宋体" w:hAnsi="宋体" w:cs="宋体"/>
          <w:color w:val="auto"/>
          <w:szCs w:val="28"/>
        </w:rPr>
        <w:tab/>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合格竞选人应首先符合以下基本条件，同时符合根据该项目特点设置的特定资格条件。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（一）基本资格条件</w:t>
      </w:r>
    </w:p>
    <w:p>
      <w:pPr>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3．具有履行合同所必需的设备和专业技术能力及餐饮经营管理经验；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4．有缴纳税收和社会保障资金的良好记录；</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5．参加采购活动前三年内，在经营活动中没有重大违法记录；</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（二）特定资格条件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1.近三年（2020年1月1日起至比选截止日）未因发生食品安全责任事故、严重生产安全或消防安全事故受到行政处罚（提供未发生承诺书）。</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rPr>
        <w:t>2.注册资金2000万（含）以上且为3所公办本科高校提供过餐饮（相关）服务的企业。</w:t>
      </w:r>
      <w:r>
        <w:rPr>
          <w:rFonts w:hint="eastAsia" w:ascii="宋体" w:hAnsi="宋体" w:eastAsia="宋体" w:cs="宋体"/>
          <w:color w:val="auto"/>
          <w:sz w:val="24"/>
          <w:szCs w:val="24"/>
          <w:highlight w:val="none"/>
        </w:rPr>
        <w:t>自20</w:t>
      </w:r>
      <w:r>
        <w:rPr>
          <w:rFonts w:ascii="宋体" w:hAnsi="宋体" w:eastAsia="宋体" w:cs="宋体"/>
          <w:color w:val="auto"/>
          <w:sz w:val="24"/>
          <w:szCs w:val="24"/>
          <w:highlight w:val="none"/>
        </w:rPr>
        <w:t>1</w:t>
      </w:r>
      <w:r>
        <w:rPr>
          <w:rFonts w:hint="default" w:ascii="宋体" w:hAnsi="宋体" w:eastAsia="宋体" w:cs="宋体"/>
          <w:color w:val="auto"/>
          <w:sz w:val="24"/>
          <w:szCs w:val="24"/>
          <w:highlight w:val="none"/>
          <w:lang w:val="en-US"/>
        </w:rPr>
        <w:t>8</w:t>
      </w:r>
      <w:r>
        <w:rPr>
          <w:rFonts w:hint="eastAsia" w:ascii="宋体" w:hAnsi="宋体" w:eastAsia="宋体" w:cs="宋体"/>
          <w:color w:val="auto"/>
          <w:sz w:val="24"/>
          <w:szCs w:val="24"/>
          <w:highlight w:val="none"/>
        </w:rPr>
        <w:t>年以来经营公办本科高校食堂（或相关项目）且服务合同三年及以上</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项目业绩（至少提供一个项目合同关键页或证明文件复印件，盖竞选人公章）。</w:t>
      </w:r>
    </w:p>
    <w:p>
      <w:pPr>
        <w:spacing w:line="360" w:lineRule="auto"/>
        <w:ind w:firstLine="480" w:firstLineChars="200"/>
        <w:rPr>
          <w:rFonts w:ascii="宋体" w:hAnsi="宋体" w:eastAsia="宋体" w:cs="宋体"/>
          <w:color w:val="auto"/>
          <w:szCs w:val="28"/>
        </w:rPr>
      </w:pPr>
      <w:r>
        <w:rPr>
          <w:rFonts w:hint="eastAsia" w:ascii="宋体" w:hAnsi="宋体" w:eastAsia="宋体" w:cs="宋体"/>
          <w:color w:val="auto"/>
          <w:sz w:val="24"/>
          <w:szCs w:val="24"/>
        </w:rPr>
        <w:t>注：若竞选人伪造有关资质和证明文件，一经查实，取消参与资格或者终止合作，并对其追究经济损失和法律责任，列入学校经济活动的黑名单。</w:t>
      </w:r>
    </w:p>
    <w:p>
      <w:pPr>
        <w:pStyle w:val="4"/>
        <w:widowControl/>
        <w:rPr>
          <w:rFonts w:ascii="宋体" w:hAnsi="宋体" w:cs="宋体"/>
          <w:color w:val="auto"/>
        </w:rPr>
      </w:pPr>
      <w:bookmarkStart w:id="105" w:name="_Toc32007"/>
      <w:bookmarkStart w:id="106" w:name="_Toc29283"/>
      <w:bookmarkStart w:id="107" w:name="_Toc29654170"/>
      <w:bookmarkStart w:id="108" w:name="_Toc73697941"/>
      <w:r>
        <w:rPr>
          <w:rFonts w:hint="eastAsia" w:ascii="宋体" w:hAnsi="宋体" w:cs="宋体"/>
          <w:color w:val="auto"/>
        </w:rPr>
        <w:t>三、采购日程安排</w:t>
      </w:r>
      <w:bookmarkEnd w:id="105"/>
      <w:bookmarkEnd w:id="106"/>
      <w:bookmarkEnd w:id="107"/>
      <w:bookmarkEnd w:id="108"/>
    </w:p>
    <w:p>
      <w:pPr>
        <w:spacing w:line="360" w:lineRule="auto"/>
        <w:ind w:firstLine="480" w:firstLineChars="200"/>
        <w:rPr>
          <w:rFonts w:ascii="宋体" w:hAnsi="宋体" w:eastAsia="宋体" w:cs="宋体"/>
          <w:color w:val="auto"/>
          <w:sz w:val="24"/>
          <w:szCs w:val="24"/>
        </w:rPr>
      </w:pPr>
      <w:bookmarkStart w:id="109" w:name="_Toc412578660"/>
      <w:r>
        <w:rPr>
          <w:rFonts w:hint="eastAsia" w:ascii="宋体" w:hAnsi="宋体" w:eastAsia="宋体" w:cs="宋体"/>
          <w:color w:val="auto"/>
          <w:sz w:val="24"/>
          <w:szCs w:val="24"/>
        </w:rPr>
        <w:t>（一）凡有意参加比选的竞选人，请到重庆教育后勤协会网站</w:t>
      </w:r>
      <w:r>
        <w:rPr>
          <w:rFonts w:hint="eastAsia" w:ascii="宋体" w:hAnsi="宋体" w:eastAsia="宋体" w:cs="宋体"/>
          <w:color w:val="auto"/>
          <w:sz w:val="24"/>
          <w:szCs w:val="24"/>
          <w:u w:val="single"/>
        </w:rPr>
        <w:t>（www.cqjyhqxh.com）</w:t>
      </w:r>
      <w:r>
        <w:rPr>
          <w:rFonts w:hint="eastAsia" w:ascii="宋体" w:hAnsi="宋体" w:eastAsia="宋体" w:cs="宋体"/>
          <w:color w:val="auto"/>
          <w:sz w:val="24"/>
          <w:szCs w:val="24"/>
        </w:rPr>
        <w:t>和重庆交通大学采购与招标平台</w:t>
      </w:r>
      <w:r>
        <w:rPr>
          <w:rFonts w:hint="eastAsia" w:ascii="宋体" w:hAnsi="宋体" w:eastAsia="宋体" w:cs="宋体"/>
          <w:color w:val="auto"/>
          <w:sz w:val="24"/>
          <w:szCs w:val="24"/>
          <w:u w:val="single"/>
        </w:rPr>
        <w:t>(http://zcgl.cqupt.edu.cn)</w:t>
      </w:r>
      <w:r>
        <w:rPr>
          <w:rFonts w:hint="eastAsia" w:ascii="宋体" w:hAnsi="宋体" w:eastAsia="宋体" w:cs="宋体"/>
          <w:color w:val="auto"/>
          <w:sz w:val="24"/>
          <w:szCs w:val="24"/>
        </w:rPr>
        <w:t>下载本项目公开比选文件以及图纸、补遗等比选前公布的所有项目资料，无论竞选人下载与否，均视为已知晓所有比选实质性要求内容。</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（二）报名及公开比选文件发售</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1.时间：2023年6月</w:t>
      </w:r>
      <w:r>
        <w:rPr>
          <w:rFonts w:hint="default" w:ascii="宋体" w:hAnsi="宋体" w:eastAsia="宋体" w:cs="宋体"/>
          <w:color w:val="auto"/>
          <w:sz w:val="24"/>
          <w:szCs w:val="24"/>
          <w:lang w:val="en-US"/>
        </w:rPr>
        <w:t>28</w:t>
      </w:r>
      <w:r>
        <w:rPr>
          <w:rFonts w:hint="eastAsia" w:ascii="宋体" w:hAnsi="宋体" w:eastAsia="宋体" w:cs="宋体"/>
          <w:color w:val="auto"/>
          <w:sz w:val="24"/>
          <w:szCs w:val="24"/>
        </w:rPr>
        <w:t xml:space="preserve"> 日-2023年</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 xml:space="preserve">月 </w:t>
      </w:r>
      <w:r>
        <w:rPr>
          <w:rFonts w:hint="default" w:ascii="宋体" w:hAnsi="宋体" w:eastAsia="宋体" w:cs="宋体"/>
          <w:color w:val="auto"/>
          <w:sz w:val="24"/>
          <w:szCs w:val="24"/>
          <w:lang w:val="en-US"/>
        </w:rPr>
        <w:t>5</w:t>
      </w:r>
      <w:r>
        <w:rPr>
          <w:rFonts w:hint="eastAsia" w:ascii="宋体" w:hAnsi="宋体" w:eastAsia="宋体" w:cs="宋体"/>
          <w:color w:val="auto"/>
          <w:sz w:val="24"/>
          <w:szCs w:val="24"/>
        </w:rPr>
        <w:t>日（工作时间：9：00--17:00）</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2.售价：人民币500 元/分包/份（售后不退）</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3.公开比选文件购买方式</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在公开比选文件发售期内，竞选人将公开比选文件购买费用汇至以下账户内进行购买，并将公开比选文件汇款凭证（注明项目</w:t>
      </w:r>
      <w:r>
        <w:rPr>
          <w:rFonts w:hint="eastAsia" w:ascii="宋体" w:hAnsi="宋体" w:eastAsia="宋体" w:cs="宋体"/>
          <w:color w:val="auto"/>
          <w:sz w:val="24"/>
          <w:szCs w:val="24"/>
          <w:lang w:eastAsia="zh-CN"/>
        </w:rPr>
        <w:t>执行</w:t>
      </w:r>
      <w:r>
        <w:rPr>
          <w:rFonts w:hint="eastAsia" w:ascii="宋体" w:hAnsi="宋体" w:eastAsia="宋体" w:cs="宋体"/>
          <w:color w:val="auto"/>
          <w:sz w:val="24"/>
          <w:szCs w:val="24"/>
        </w:rPr>
        <w:t>编号、公司名称）、《公开比选文件发售登记表》（加盖竞选人公章）扫描后发送至3205628868@qq.com。</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户  名：瀚景项目管理有限公司重庆分公司</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开户行：招商银行重庆分行西部科学城支行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联行号：308653000180</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账号：123908446310202</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4.在公开比选文件发售期内发送了公开比选文件购买费支付凭证、《公开比选文件发售登记表》到指定邮箱和支付了公开比选文件购买费，并按时递交了竞选文件的投竞选人，其竞选文件才被接收。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6.竞选文件递交开始时间：2023年</w:t>
      </w:r>
      <w:r>
        <w:rPr>
          <w:rFonts w:hint="default" w:ascii="宋体" w:hAnsi="宋体" w:eastAsia="宋体" w:cs="宋体"/>
          <w:color w:val="auto"/>
          <w:sz w:val="24"/>
          <w:szCs w:val="24"/>
          <w:lang w:val="en-US"/>
        </w:rPr>
        <w:t>7</w:t>
      </w:r>
      <w:r>
        <w:rPr>
          <w:rFonts w:hint="eastAsia" w:ascii="宋体" w:hAnsi="宋体" w:eastAsia="宋体" w:cs="宋体"/>
          <w:color w:val="auto"/>
          <w:sz w:val="24"/>
          <w:szCs w:val="24"/>
        </w:rPr>
        <w:t xml:space="preserve"> 月</w:t>
      </w:r>
      <w:r>
        <w:rPr>
          <w:rFonts w:hint="default" w:ascii="宋体" w:hAnsi="宋体" w:eastAsia="宋体" w:cs="宋体"/>
          <w:color w:val="auto"/>
          <w:sz w:val="24"/>
          <w:szCs w:val="24"/>
          <w:lang w:val="en-US"/>
        </w:rPr>
        <w:t>11</w:t>
      </w:r>
      <w:r>
        <w:rPr>
          <w:rFonts w:hint="eastAsia" w:ascii="宋体" w:hAnsi="宋体" w:eastAsia="宋体" w:cs="宋体"/>
          <w:color w:val="auto"/>
          <w:sz w:val="24"/>
          <w:szCs w:val="24"/>
        </w:rPr>
        <w:t xml:space="preserve"> 日北京时间09:</w:t>
      </w:r>
      <w:r>
        <w:rPr>
          <w:rFonts w:hint="default" w:ascii="宋体" w:hAnsi="宋体" w:eastAsia="宋体" w:cs="宋体"/>
          <w:color w:val="auto"/>
          <w:sz w:val="24"/>
          <w:szCs w:val="24"/>
          <w:lang w:val="en-US"/>
        </w:rPr>
        <w:t>3</w:t>
      </w:r>
      <w:r>
        <w:rPr>
          <w:rFonts w:hint="eastAsia" w:ascii="宋体" w:hAnsi="宋体" w:eastAsia="宋体" w:cs="宋体"/>
          <w:color w:val="auto"/>
          <w:sz w:val="24"/>
          <w:szCs w:val="24"/>
        </w:rPr>
        <w:t>0</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7竞选文件递交截止时间：2023年 </w:t>
      </w:r>
      <w:r>
        <w:rPr>
          <w:rFonts w:hint="default" w:ascii="宋体" w:hAnsi="宋体" w:eastAsia="宋体" w:cs="宋体"/>
          <w:color w:val="auto"/>
          <w:sz w:val="24"/>
          <w:szCs w:val="24"/>
          <w:lang w:val="en-US"/>
        </w:rPr>
        <w:t>7</w:t>
      </w:r>
      <w:r>
        <w:rPr>
          <w:rFonts w:hint="eastAsia" w:ascii="宋体" w:hAnsi="宋体" w:eastAsia="宋体" w:cs="宋体"/>
          <w:color w:val="auto"/>
          <w:sz w:val="24"/>
          <w:szCs w:val="24"/>
        </w:rPr>
        <w:t xml:space="preserve">月 </w:t>
      </w:r>
      <w:r>
        <w:rPr>
          <w:rFonts w:hint="default" w:ascii="宋体" w:hAnsi="宋体" w:eastAsia="宋体" w:cs="宋体"/>
          <w:color w:val="auto"/>
          <w:sz w:val="24"/>
          <w:szCs w:val="24"/>
          <w:lang w:val="en-US"/>
        </w:rPr>
        <w:t>11</w:t>
      </w:r>
      <w:r>
        <w:rPr>
          <w:rFonts w:hint="eastAsia" w:ascii="宋体" w:hAnsi="宋体" w:eastAsia="宋体" w:cs="宋体"/>
          <w:color w:val="auto"/>
          <w:sz w:val="24"/>
          <w:szCs w:val="24"/>
        </w:rPr>
        <w:t>日北京时间10:00</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8.比选时间：同竞选文件递交截止时间</w:t>
      </w:r>
    </w:p>
    <w:p>
      <w:pPr>
        <w:spacing w:line="360" w:lineRule="auto"/>
        <w:ind w:firstLine="480" w:firstLineChars="200"/>
        <w:rPr>
          <w:rFonts w:ascii="宋体" w:hAnsi="宋体" w:eastAsia="宋体" w:cs="宋体"/>
          <w:color w:val="auto"/>
        </w:rPr>
      </w:pPr>
      <w:r>
        <w:rPr>
          <w:rFonts w:hint="eastAsia" w:ascii="宋体" w:hAnsi="宋体" w:eastAsia="宋体" w:cs="宋体"/>
          <w:color w:val="auto"/>
          <w:sz w:val="24"/>
          <w:szCs w:val="24"/>
        </w:rPr>
        <w:t>9.比选地点：重庆交通大学南岸校区明德楼103室内（重庆市南岸区学府大道66号）</w:t>
      </w:r>
    </w:p>
    <w:p>
      <w:pPr>
        <w:spacing w:line="360" w:lineRule="auto"/>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特别提醒：因校园管控，各竞选人请务必比选截止前一日17:00时前将本人姓名、电话、身份证号、车牌号发送至比选人指定邮箱（631090196@qq.com）。没有按时报送进校人员信息将无法进校，由此导致的一切后果由竞选人自行承担。</w:t>
      </w:r>
    </w:p>
    <w:p>
      <w:pPr>
        <w:pStyle w:val="4"/>
        <w:rPr>
          <w:rFonts w:ascii="宋体" w:hAnsi="宋体" w:cs="宋体"/>
          <w:color w:val="auto"/>
        </w:rPr>
      </w:pPr>
      <w:bookmarkStart w:id="110" w:name="_Toc29654171"/>
      <w:bookmarkStart w:id="111" w:name="_Toc73697942"/>
      <w:bookmarkStart w:id="112" w:name="_Toc14570"/>
      <w:bookmarkStart w:id="113" w:name="_Toc22202"/>
      <w:r>
        <w:rPr>
          <w:rFonts w:hint="eastAsia" w:ascii="宋体" w:hAnsi="宋体" w:cs="宋体"/>
          <w:color w:val="auto"/>
        </w:rPr>
        <w:t>四、</w:t>
      </w:r>
      <w:bookmarkEnd w:id="109"/>
      <w:bookmarkEnd w:id="110"/>
      <w:bookmarkEnd w:id="111"/>
      <w:r>
        <w:rPr>
          <w:rFonts w:hint="eastAsia" w:ascii="宋体" w:hAnsi="宋体" w:cs="宋体"/>
          <w:color w:val="auto"/>
        </w:rPr>
        <w:t>比选保证金及履约保证金</w:t>
      </w:r>
      <w:bookmarkEnd w:id="112"/>
      <w:bookmarkEnd w:id="113"/>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（一）比选保证金缴纳方式及金额</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比选保证金金额：</w:t>
      </w:r>
      <w:r>
        <w:rPr>
          <w:rFonts w:ascii="宋体" w:hAnsi="宋体" w:eastAsia="宋体" w:cs="宋体"/>
          <w:color w:val="auto"/>
          <w:sz w:val="24"/>
          <w:szCs w:val="24"/>
        </w:rPr>
        <w:t>100</w:t>
      </w:r>
      <w:r>
        <w:rPr>
          <w:rFonts w:hint="eastAsia" w:ascii="宋体" w:hAnsi="宋体" w:eastAsia="宋体" w:cs="宋体"/>
          <w:color w:val="auto"/>
          <w:sz w:val="24"/>
          <w:szCs w:val="24"/>
        </w:rPr>
        <w:t>万元/包</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竞选人须按本项目规定的比选保证金金额进行缴纳，由竞选人从其账户将保证金汇至以下账户，保证金的到账截止时间与比选时间前一日17:00前。</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（二）比选保证金账户</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户 名：瀚景项目管理有限公司重庆分公司</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开户行：招商银行重庆分行西部科学城支行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联行号：308653000180</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账号：123908446310202</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1.汇款的竞选人须在付款凭证备注栏中注明竞选项目</w:t>
      </w:r>
      <w:r>
        <w:rPr>
          <w:rFonts w:hint="eastAsia" w:ascii="宋体" w:hAnsi="宋体" w:eastAsia="宋体" w:cs="宋体"/>
          <w:color w:val="auto"/>
          <w:sz w:val="24"/>
          <w:szCs w:val="24"/>
          <w:lang w:eastAsia="zh-CN"/>
        </w:rPr>
        <w:t>执行</w:t>
      </w:r>
      <w:r>
        <w:rPr>
          <w:rFonts w:hint="eastAsia" w:ascii="宋体" w:hAnsi="宋体" w:eastAsia="宋体" w:cs="宋体"/>
          <w:color w:val="auto"/>
          <w:sz w:val="24"/>
          <w:szCs w:val="24"/>
        </w:rPr>
        <w:t>编号及分包号；</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2.各竞选人需足额递交保证金，到款账户为上述指定的保证金账户，来款账户必须为本公司账户。</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3.各竞选人在银行转账（电汇）时，须充分考虑银行转账（电汇）的时间差风险，如同城转账、异地转账或汇款、跨行转账或电汇的时间要求。</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4.保证金退还方式</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（1）未中选竞选人的保证金，在中选通知书发放后，由比选代理机构依据竞选人提供的退还比选保证金账户信息原路退回竞选人的账户（不计息）。</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（2）中选人的比选保证金，在中选人与比选人签订合同并缴纳履约保证金后，中选人凭履约保证金汇款凭证到比选代理机构办理比选保证金退款事宜（不计息）。</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5.履约保证金</w:t>
      </w:r>
    </w:p>
    <w:p>
      <w:pPr>
        <w:spacing w:line="360" w:lineRule="auto"/>
        <w:ind w:firstLine="480" w:firstLineChars="200"/>
        <w:rPr>
          <w:rFonts w:ascii="宋体" w:hAnsi="宋体" w:eastAsia="宋体" w:cs="宋体"/>
          <w:color w:val="auto"/>
          <w:sz w:val="24"/>
          <w:szCs w:val="24"/>
        </w:rPr>
      </w:pPr>
      <w:bookmarkStart w:id="114" w:name="_Toc31987"/>
      <w:bookmarkStart w:id="115" w:name="_Toc17081"/>
      <w:r>
        <w:rPr>
          <w:rFonts w:hint="eastAsia" w:ascii="宋体" w:hAnsi="宋体" w:eastAsia="宋体" w:cs="宋体"/>
          <w:color w:val="auto"/>
          <w:sz w:val="24"/>
          <w:szCs w:val="24"/>
        </w:rPr>
        <w:t>比选结果公示期满后5个工作日内，每分包中选人须向比选人缴纳叁拾万元履约保证金，逾期不交视为主动放弃中选。若服务期内中选人未违反相关服务条款，比选人在服务期满后10个工作日内退还履约保证金（不计息）。</w:t>
      </w:r>
      <w:bookmarkEnd w:id="114"/>
      <w:bookmarkEnd w:id="115"/>
    </w:p>
    <w:p>
      <w:pPr>
        <w:pStyle w:val="4"/>
        <w:rPr>
          <w:rFonts w:ascii="宋体" w:hAnsi="宋体" w:cs="宋体"/>
          <w:color w:val="auto"/>
        </w:rPr>
      </w:pPr>
      <w:bookmarkStart w:id="116" w:name="_Toc73697943"/>
      <w:bookmarkStart w:id="117" w:name="_Toc30935"/>
      <w:bookmarkStart w:id="118" w:name="_Toc7041"/>
      <w:bookmarkStart w:id="119" w:name="_Toc29654172"/>
      <w:bookmarkStart w:id="120" w:name="_Toc29654173"/>
      <w:r>
        <w:rPr>
          <w:rFonts w:hint="eastAsia" w:ascii="宋体" w:hAnsi="宋体" w:cs="宋体"/>
          <w:color w:val="auto"/>
        </w:rPr>
        <w:t>五、其他有关规定</w:t>
      </w:r>
      <w:bookmarkEnd w:id="116"/>
      <w:bookmarkEnd w:id="117"/>
      <w:bookmarkEnd w:id="118"/>
      <w:bookmarkEnd w:id="119"/>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（一）单位负责人为同一人或者存在直接控股、管理关系的不同竞选人，不得参加同一分包竞选，否则均为无效竞选。</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（二）本项目的补遗文件（如果有）一律在重庆教育后勤协会网站</w:t>
      </w:r>
      <w:r>
        <w:rPr>
          <w:rFonts w:hint="eastAsia" w:ascii="宋体" w:hAnsi="宋体" w:eastAsia="宋体" w:cs="宋体"/>
          <w:color w:val="auto"/>
          <w:sz w:val="24"/>
          <w:szCs w:val="24"/>
          <w:u w:val="single"/>
        </w:rPr>
        <w:t>（www.cqjyhqxh.com）</w:t>
      </w:r>
      <w:r>
        <w:rPr>
          <w:rFonts w:hint="eastAsia" w:ascii="宋体" w:hAnsi="宋体" w:eastAsia="宋体" w:cs="宋体"/>
          <w:color w:val="auto"/>
          <w:sz w:val="24"/>
          <w:szCs w:val="24"/>
        </w:rPr>
        <w:t>和重庆交通大学采购与招标平台</w:t>
      </w:r>
      <w:r>
        <w:rPr>
          <w:rFonts w:hint="eastAsia" w:ascii="宋体" w:hAnsi="宋体" w:eastAsia="宋体" w:cs="宋体"/>
          <w:color w:val="auto"/>
          <w:sz w:val="24"/>
          <w:szCs w:val="24"/>
          <w:u w:val="single"/>
        </w:rPr>
        <w:t>(http://zcgl.cqupt.edu.cn)</w:t>
      </w:r>
      <w:r>
        <w:rPr>
          <w:rFonts w:hint="eastAsia" w:ascii="宋体" w:hAnsi="宋体" w:eastAsia="宋体" w:cs="宋体"/>
          <w:color w:val="auto"/>
          <w:sz w:val="24"/>
          <w:szCs w:val="24"/>
        </w:rPr>
        <w:t>上发布，请各竞选人注意下载；无论竞选人下载或领取与否，均视同竞选人已知晓本项目补遗文件（如果有）的内容。</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（三）超过竞选文件截止时间递交的竞选文件，恕不接收。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（四）竞选费用：无论竞选结果如何，竞选人参与本项目竞选的所有费用均应由竞选人自行承担。</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（五）本项目</w:t>
      </w:r>
      <w:r>
        <w:rPr>
          <w:rFonts w:hint="eastAsia" w:ascii="宋体" w:hAnsi="宋体" w:eastAsia="宋体" w:cs="宋体"/>
          <w:b/>
          <w:bCs/>
          <w:color w:val="auto"/>
          <w:sz w:val="24"/>
          <w:szCs w:val="24"/>
        </w:rPr>
        <w:t>不接受</w:t>
      </w:r>
      <w:r>
        <w:rPr>
          <w:rFonts w:hint="eastAsia" w:ascii="宋体" w:hAnsi="宋体" w:eastAsia="宋体" w:cs="宋体"/>
          <w:color w:val="auto"/>
          <w:sz w:val="24"/>
          <w:szCs w:val="24"/>
        </w:rPr>
        <w:t>联合体参与竞选。</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（六）本项目不允许挂靠、非法转包、违法分包，如中选后发现有上述情况，比选人有权取消其中选资格，并要求赔偿，同时上报相关部门对其进行处理、追究其法律责任。</w:t>
      </w:r>
    </w:p>
    <w:p>
      <w:pPr>
        <w:pStyle w:val="4"/>
        <w:rPr>
          <w:rFonts w:ascii="宋体" w:hAnsi="宋体" w:cs="宋体"/>
          <w:color w:val="auto"/>
        </w:rPr>
      </w:pPr>
      <w:bookmarkStart w:id="121" w:name="_Toc30904"/>
      <w:bookmarkStart w:id="122" w:name="_Toc13891"/>
      <w:bookmarkStart w:id="123" w:name="_Toc73697944"/>
      <w:r>
        <w:rPr>
          <w:rFonts w:hint="eastAsia" w:ascii="宋体" w:hAnsi="宋体" w:cs="宋体"/>
          <w:color w:val="auto"/>
        </w:rPr>
        <w:t>六、联系方式</w:t>
      </w:r>
      <w:bookmarkEnd w:id="120"/>
      <w:bookmarkEnd w:id="121"/>
      <w:bookmarkEnd w:id="122"/>
      <w:bookmarkEnd w:id="123"/>
    </w:p>
    <w:p>
      <w:pPr>
        <w:spacing w:line="360" w:lineRule="auto"/>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（一）比选人：重庆交通大学</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联系人：佘老师</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传真： 13996008332</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地址：重庆市南岸区学府大道66号</w:t>
      </w:r>
    </w:p>
    <w:p>
      <w:pPr>
        <w:spacing w:line="360" w:lineRule="auto"/>
        <w:ind w:firstLine="482" w:firstLineChars="200"/>
        <w:rPr>
          <w:rFonts w:ascii="宋体" w:hAnsi="宋体" w:eastAsia="宋体" w:cs="宋体"/>
          <w:b/>
          <w:bCs/>
          <w:color w:val="auto"/>
          <w:sz w:val="24"/>
          <w:szCs w:val="24"/>
        </w:rPr>
      </w:pPr>
      <w:bookmarkStart w:id="124" w:name="_Toc29654174"/>
      <w:bookmarkStart w:id="125" w:name="_Toc73697945"/>
      <w:r>
        <w:rPr>
          <w:rFonts w:hint="eastAsia" w:ascii="宋体" w:hAnsi="宋体" w:eastAsia="宋体" w:cs="宋体"/>
          <w:b/>
          <w:bCs/>
          <w:color w:val="auto"/>
          <w:sz w:val="24"/>
          <w:szCs w:val="24"/>
        </w:rPr>
        <w:t>（二）比选代理机构：瀚景项目管理有限公司重庆分公司</w:t>
      </w:r>
    </w:p>
    <w:p>
      <w:pPr>
        <w:widowControl/>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联系人：曾祥平</w:t>
      </w:r>
    </w:p>
    <w:p>
      <w:pPr>
        <w:widowControl/>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电话：023-63414739 </w:t>
      </w:r>
    </w:p>
    <w:p>
      <w:pPr>
        <w:widowControl/>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传真：023-63414739</w:t>
      </w:r>
    </w:p>
    <w:p>
      <w:pPr>
        <w:widowControl/>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地址：重庆市渝北区洪湖西路21号30-1</w:t>
      </w:r>
    </w:p>
    <w:p>
      <w:pPr>
        <w:pStyle w:val="4"/>
        <w:rPr>
          <w:rFonts w:ascii="宋体" w:hAnsi="宋体" w:cs="宋体"/>
          <w:color w:val="auto"/>
          <w:highlight w:val="none"/>
        </w:rPr>
      </w:pPr>
      <w:bookmarkStart w:id="126" w:name="_Toc16030"/>
      <w:bookmarkStart w:id="127" w:name="_Toc7067"/>
      <w:r>
        <w:rPr>
          <w:rFonts w:hint="eastAsia" w:ascii="宋体" w:hAnsi="宋体" w:cs="宋体"/>
          <w:color w:val="auto"/>
          <w:highlight w:val="none"/>
        </w:rPr>
        <w:t>七、关于现场踏勘</w:t>
      </w:r>
      <w:bookmarkEnd w:id="124"/>
      <w:bookmarkEnd w:id="125"/>
      <w:bookmarkEnd w:id="126"/>
      <w:bookmarkEnd w:id="127"/>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自报名及公开比选文件发售截止日次日起五日内为现场踏勘时间。因校园管控，如竞选人需实地现场踏勘，请务必提前一日与比选人联系（佘老师13996008332，）。没有按时联系比选人并按时报送进校人员信息将无法进校，由此导致的一切后果由竞选人自行承担。竞选人无论踏勘与否，均视同竞选人已知晓本项目经营现场的全部内容。</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本项目无平面图纸，竞选人需现场踏勘，根据现场踏勘情况出具</w:t>
      </w:r>
      <w:r>
        <w:rPr>
          <w:rFonts w:hint="eastAsia" w:ascii="宋体" w:hAnsi="宋体" w:eastAsia="宋体" w:cs="宋体"/>
          <w:color w:val="auto"/>
          <w:sz w:val="24"/>
          <w:szCs w:val="24"/>
        </w:rPr>
        <w:t>平面各功能区的布置效果图、装修效果图</w:t>
      </w:r>
      <w:r>
        <w:rPr>
          <w:rFonts w:hint="eastAsia" w:ascii="宋体" w:hAnsi="宋体" w:eastAsia="宋体" w:cs="宋体"/>
          <w:color w:val="auto"/>
          <w:sz w:val="24"/>
          <w:szCs w:val="24"/>
          <w:lang w:eastAsia="zh-CN"/>
        </w:rPr>
        <w:t>等</w:t>
      </w:r>
      <w:r>
        <w:rPr>
          <w:rFonts w:hint="eastAsia" w:ascii="宋体" w:hAnsi="宋体" w:eastAsia="宋体" w:cs="宋体"/>
          <w:color w:val="auto"/>
          <w:sz w:val="24"/>
          <w:szCs w:val="24"/>
        </w:rPr>
        <w:t>。比选人对竞选人由此做出的推论、理解和结论概不负责。</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竞选人经过比选人的允许，可因踏勘目的进入比选人的经营现场，但竞选人及其人员不得因此使比选人及其人员承担有关的责任和蒙受损失。竞选人应对由此踏勘现场而造成的死亡、人身伤害、财产损失、损害以及任何其它损失、损害和引起的费用和开支承担全部责任。</w:t>
      </w:r>
    </w:p>
    <w:p>
      <w:pPr>
        <w:snapToGrid w:val="0"/>
        <w:spacing w:line="400" w:lineRule="exact"/>
        <w:ind w:firstLine="480" w:firstLineChars="200"/>
        <w:rPr>
          <w:rFonts w:ascii="宋体" w:hAnsi="宋体" w:eastAsia="宋体" w:cs="宋体"/>
          <w:color w:val="auto"/>
          <w:sz w:val="24"/>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
      <w:pPr>
        <w:pStyle w:val="3"/>
        <w:numPr>
          <w:ilvl w:val="0"/>
          <w:numId w:val="2"/>
        </w:numPr>
        <w:spacing w:before="312" w:after="156"/>
        <w:rPr>
          <w:rFonts w:ascii="宋体" w:hAnsi="宋体" w:cs="宋体"/>
          <w:color w:val="auto"/>
        </w:rPr>
      </w:pPr>
      <w:bookmarkStart w:id="128" w:name="_Toc3021"/>
      <w:bookmarkStart w:id="129" w:name="_Toc31519"/>
      <w:r>
        <w:rPr>
          <w:rFonts w:hint="eastAsia" w:ascii="宋体" w:hAnsi="宋体" w:cs="宋体"/>
          <w:color w:val="auto"/>
        </w:rPr>
        <w:t>项目商务要求</w:t>
      </w:r>
      <w:bookmarkEnd w:id="128"/>
      <w:bookmarkEnd w:id="129"/>
    </w:p>
    <w:p>
      <w:pPr>
        <w:pStyle w:val="4"/>
        <w:rPr>
          <w:rFonts w:ascii="宋体" w:hAnsi="宋体" w:cs="宋体"/>
          <w:color w:val="auto"/>
        </w:rPr>
      </w:pPr>
      <w:bookmarkStart w:id="130" w:name="_Toc22362"/>
      <w:r>
        <w:rPr>
          <w:rFonts w:hint="eastAsia" w:ascii="宋体" w:hAnsi="宋体" w:cs="宋体"/>
          <w:color w:val="auto"/>
        </w:rPr>
        <w:t>一、项目概况</w:t>
      </w:r>
      <w:bookmarkEnd w:id="130"/>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重庆交通大学南岸校区现已入驻约15200 名学生，其中菁园小区现入住人数约 3900余人，雅园小区现入住约4000余人。</w:t>
      </w:r>
    </w:p>
    <w:p>
      <w:pPr>
        <w:pStyle w:val="4"/>
        <w:rPr>
          <w:rFonts w:ascii="宋体" w:hAnsi="宋体" w:cs="宋体"/>
          <w:color w:val="auto"/>
        </w:rPr>
      </w:pPr>
      <w:bookmarkStart w:id="131" w:name="_Toc27708"/>
      <w:r>
        <w:rPr>
          <w:rFonts w:hint="eastAsia" w:ascii="宋体" w:hAnsi="宋体" w:cs="宋体"/>
          <w:color w:val="auto"/>
        </w:rPr>
        <w:t>二、服务要求</w:t>
      </w:r>
      <w:bookmarkEnd w:id="131"/>
    </w:p>
    <w:p>
      <w:pPr>
        <w:spacing w:line="360" w:lineRule="auto"/>
        <w:ind w:firstLine="482" w:firstLineChars="200"/>
        <w:jc w:val="left"/>
        <w:rPr>
          <w:rFonts w:ascii="宋体" w:hAnsi="宋体" w:eastAsia="宋体" w:cs="宋体"/>
          <w:b/>
          <w:bCs/>
          <w:color w:val="auto"/>
          <w:sz w:val="24"/>
          <w:szCs w:val="24"/>
        </w:rPr>
      </w:pPr>
      <w:r>
        <w:rPr>
          <w:rFonts w:hint="eastAsia" w:ascii="宋体" w:hAnsi="宋体" w:eastAsia="宋体" w:cs="宋体"/>
          <w:b/>
          <w:bCs/>
          <w:color w:val="auto"/>
          <w:sz w:val="24"/>
          <w:szCs w:val="24"/>
        </w:rPr>
        <w:t>分包1（南岸校区生态食堂）：</w:t>
      </w:r>
    </w:p>
    <w:p>
      <w:pPr>
        <w:spacing w:line="360" w:lineRule="auto"/>
        <w:ind w:firstLine="240" w:firstLineChars="100"/>
        <w:jc w:val="left"/>
        <w:rPr>
          <w:rFonts w:ascii="宋体" w:hAnsi="宋体" w:eastAsia="宋体" w:cs="宋体"/>
          <w:color w:val="auto"/>
          <w:sz w:val="24"/>
          <w:szCs w:val="24"/>
        </w:rPr>
      </w:pPr>
      <w:r>
        <w:rPr>
          <w:rFonts w:hint="eastAsia" w:ascii="宋体" w:hAnsi="宋体" w:eastAsia="宋体" w:cs="宋体"/>
          <w:color w:val="auto"/>
          <w:sz w:val="24"/>
          <w:szCs w:val="24"/>
        </w:rPr>
        <w:t>（1）主要负责学生餐，大伙餐服务窗口不低于30%；设置温暖保障餐窗口和特色餐窗口；在经学校餐饮主管部门批准的前提下，方可提供配送服务。</w:t>
      </w:r>
    </w:p>
    <w:p>
      <w:pPr>
        <w:spacing w:line="360" w:lineRule="auto"/>
        <w:ind w:firstLine="240" w:firstLineChars="100"/>
        <w:jc w:val="left"/>
        <w:rPr>
          <w:rFonts w:ascii="宋体" w:hAnsi="宋体" w:eastAsia="宋体" w:cs="宋体"/>
          <w:color w:val="auto"/>
          <w:sz w:val="24"/>
          <w:szCs w:val="24"/>
        </w:rPr>
      </w:pPr>
      <w:r>
        <w:rPr>
          <w:rFonts w:hint="eastAsia" w:ascii="宋体" w:hAnsi="宋体" w:eastAsia="宋体" w:cs="宋体"/>
          <w:color w:val="auto"/>
          <w:sz w:val="24"/>
          <w:szCs w:val="24"/>
        </w:rPr>
        <w:t>（2）大厅合理设置休闲区；必须有场地承接学校大型接待活动并服从学校安排和调度。</w:t>
      </w:r>
    </w:p>
    <w:p>
      <w:pPr>
        <w:spacing w:line="360" w:lineRule="auto"/>
        <w:ind w:firstLine="240" w:firstLineChars="100"/>
        <w:jc w:val="left"/>
        <w:rPr>
          <w:rFonts w:ascii="宋体" w:hAnsi="宋体" w:eastAsia="宋体" w:cs="宋体"/>
          <w:color w:val="auto"/>
          <w:sz w:val="24"/>
          <w:szCs w:val="24"/>
        </w:rPr>
      </w:pPr>
      <w:r>
        <w:rPr>
          <w:rFonts w:hint="eastAsia" w:ascii="宋体" w:hAnsi="宋体" w:eastAsia="宋体" w:cs="宋体"/>
          <w:color w:val="auto"/>
          <w:sz w:val="24"/>
          <w:szCs w:val="24"/>
        </w:rPr>
        <w:t>（3）中选人在经营管理场地范围内，须自行负责主副食库房、冷藏库、冷冻库、粗加工间、精加工间、操作间、凉菜间、洗碗间等进行合理布局和装修改造，保证建筑结构安全、消防安全、燃气安全等要求。比选人按国家相关部门规定将天然气接口安装到指定位置，中选人根据需要并按天燃气公司要求完成经营所需的安装，并承担相关费用以及完善所有相关手续及报备；由中选人负责安装全新空调系统，后期维修由中选人自行负责。中选人在施工前须向学校后勤服务中心、基建处提交装修改造设计方案及施工图纸，并及时报送区食品监督管理部门、消防部门等相关职能部门备案，经比选人牵头的工作小组审核备案后方可实施，中选人承担全部装修费用。</w:t>
      </w:r>
      <w:r>
        <w:rPr>
          <w:rFonts w:hint="eastAsia" w:ascii="黑体" w:hAnsi="黑体" w:eastAsia="黑体" w:cs="宋体"/>
          <w:b/>
          <w:color w:val="auto"/>
          <w:sz w:val="24"/>
          <w:szCs w:val="24"/>
        </w:rPr>
        <w:t>装修改造过程中严禁破坏房屋主体、承重结构，若在装修改造过程中影响房屋结构安全的，中选人立即停止施工，由此产生的后果由中选人承担全部经济及法律责任。在装修过程中确保地面、屋面、墙面等无渗漏。</w:t>
      </w:r>
      <w:r>
        <w:rPr>
          <w:rFonts w:hint="eastAsia" w:ascii="宋体" w:hAnsi="宋体" w:eastAsia="宋体" w:cs="宋体"/>
          <w:color w:val="auto"/>
          <w:sz w:val="24"/>
          <w:szCs w:val="24"/>
        </w:rPr>
        <w:t>施工图纸不得随意更改，施工过程中确需更改必须报经比选人同意，施工单位资质和竣工图纸需报比选人备案存档，中选人自行承担装修过程中的安全事故责任。完工后必须通过相关部门验收后方可开业。</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为充分利用比选人现有食堂餐厨设备，在比选人同意的情况下，中选人可使用现有食堂餐厨设备，相关设备的产权仍属于比选人。合同期满或经营期内解除合同后，中选人不得破坏和自行拆除装修及固定资产，所有装修、空调等不可移动的设施设备全部归比选人所有。前期投入的可移动设备及商品底货，由中选人自行负责处置（现场垃圾及废品、废物须由中选人负责处置并打扫清理干净）,比选人无义务回收或转让，更不支付任何费用。</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5</w:t>
      </w:r>
      <w:r>
        <w:rPr>
          <w:rFonts w:hint="eastAsia" w:ascii="宋体" w:hAnsi="宋体" w:eastAsia="宋体" w:cs="宋体"/>
          <w:color w:val="auto"/>
          <w:sz w:val="24"/>
          <w:szCs w:val="24"/>
        </w:rPr>
        <w:t>）中选人必须使用学校的统一收费系统。现有的一卡通设备可供中选人使用，中选人如需添置，设备购买费用及后续维护费用由中选人承担。</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6</w:t>
      </w:r>
      <w:r>
        <w:rPr>
          <w:rFonts w:hint="eastAsia" w:ascii="宋体" w:hAnsi="宋体" w:eastAsia="宋体" w:cs="宋体"/>
          <w:color w:val="auto"/>
          <w:sz w:val="24"/>
          <w:szCs w:val="24"/>
        </w:rPr>
        <w:t>）食堂需配置全覆盖视频监控系统及预留拓展接口，视频监控系统需接入比选人视频监控集中系统，摄像头分辨率不低于1920*1080，且具备90天以上存储能力，监控显示屏屏幕尺寸不低于55英寸，提供安装点位设计图。</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7</w:t>
      </w:r>
      <w:r>
        <w:rPr>
          <w:rFonts w:hint="eastAsia" w:ascii="宋体" w:hAnsi="宋体" w:eastAsia="宋体" w:cs="宋体"/>
          <w:color w:val="auto"/>
          <w:sz w:val="24"/>
          <w:szCs w:val="24"/>
        </w:rPr>
        <w:t>）排污清掏及厨房油烟管道清洗必须每学期至少一次，费用由竞选人自行负责。</w:t>
      </w:r>
    </w:p>
    <w:p>
      <w:pPr>
        <w:pStyle w:val="2"/>
        <w:ind w:firstLine="480" w:firstLineChars="200"/>
        <w:rPr>
          <w:rFonts w:ascii="宋体" w:hAnsi="宋体" w:eastAsia="宋体" w:cs="宋体"/>
          <w:color w:val="auto"/>
          <w:sz w:val="24"/>
          <w:szCs w:val="24"/>
        </w:rPr>
      </w:pPr>
    </w:p>
    <w:p>
      <w:pPr>
        <w:spacing w:line="360" w:lineRule="auto"/>
        <w:ind w:firstLine="600" w:firstLineChars="250"/>
        <w:jc w:val="left"/>
        <w:rPr>
          <w:rFonts w:ascii="宋体" w:hAnsi="宋体" w:eastAsia="宋体" w:cs="宋体"/>
          <w:color w:val="auto"/>
          <w:sz w:val="24"/>
          <w:szCs w:val="24"/>
        </w:rPr>
      </w:pPr>
    </w:p>
    <w:p>
      <w:pPr>
        <w:spacing w:line="360" w:lineRule="auto"/>
        <w:ind w:firstLine="241" w:firstLineChars="100"/>
        <w:jc w:val="left"/>
        <w:rPr>
          <w:rFonts w:ascii="宋体" w:hAnsi="宋体" w:eastAsia="宋体" w:cs="宋体"/>
          <w:b/>
          <w:bCs/>
          <w:color w:val="auto"/>
          <w:sz w:val="24"/>
          <w:szCs w:val="24"/>
        </w:rPr>
      </w:pPr>
      <w:r>
        <w:rPr>
          <w:rFonts w:hint="eastAsia" w:ascii="宋体" w:hAnsi="宋体" w:eastAsia="宋体" w:cs="宋体"/>
          <w:b/>
          <w:bCs/>
          <w:color w:val="auto"/>
          <w:sz w:val="24"/>
          <w:szCs w:val="24"/>
        </w:rPr>
        <w:t>分包2（南岸校区雅园食堂）：</w:t>
      </w:r>
    </w:p>
    <w:p>
      <w:pPr>
        <w:numPr>
          <w:ilvl w:val="0"/>
          <w:numId w:val="4"/>
        </w:numPr>
        <w:spacing w:line="360" w:lineRule="auto"/>
        <w:ind w:firstLine="240" w:firstLineChars="100"/>
        <w:jc w:val="left"/>
        <w:rPr>
          <w:color w:val="auto"/>
        </w:rPr>
      </w:pPr>
      <w:r>
        <w:rPr>
          <w:rFonts w:hint="eastAsia" w:ascii="宋体" w:hAnsi="宋体" w:eastAsia="宋体" w:cs="宋体"/>
          <w:color w:val="auto"/>
          <w:sz w:val="24"/>
          <w:szCs w:val="24"/>
        </w:rPr>
        <w:t>负责学生餐，大伙餐服务窗口不低于30%；设置温暖保障餐窗口和特色餐窗口；可开展符合高校学生生活相关经营项目，并符合国家法律法规；不得从事游戏、网吧、娱乐、酒吧等项目，方案报</w:t>
      </w:r>
      <w:r>
        <w:rPr>
          <w:rFonts w:hint="eastAsia" w:ascii="宋体" w:hAnsi="宋体" w:eastAsia="宋体" w:cs="宋体"/>
          <w:color w:val="auto"/>
          <w:sz w:val="24"/>
          <w:szCs w:val="24"/>
          <w:lang w:eastAsia="zh-CN"/>
        </w:rPr>
        <w:t>比</w:t>
      </w:r>
      <w:r>
        <w:rPr>
          <w:rFonts w:hint="eastAsia" w:ascii="宋体" w:hAnsi="宋体" w:eastAsia="宋体" w:cs="宋体"/>
          <w:color w:val="auto"/>
          <w:sz w:val="24"/>
          <w:szCs w:val="24"/>
        </w:rPr>
        <w:t>选人批准后方可实施，经营项目不允许办理会员卡。在经学校餐饮主管部门批准的前提下，方可提供配送服务。</w:t>
      </w:r>
    </w:p>
    <w:p>
      <w:pPr>
        <w:spacing w:line="360" w:lineRule="auto"/>
        <w:ind w:firstLine="240" w:firstLineChars="100"/>
        <w:jc w:val="left"/>
        <w:rPr>
          <w:rFonts w:ascii="宋体" w:hAnsi="宋体" w:eastAsia="宋体" w:cs="宋体"/>
          <w:color w:val="auto"/>
          <w:sz w:val="24"/>
          <w:szCs w:val="24"/>
        </w:rPr>
      </w:pPr>
      <w:r>
        <w:rPr>
          <w:rFonts w:hint="eastAsia" w:ascii="宋体" w:hAnsi="宋体" w:eastAsia="宋体" w:cs="宋体"/>
          <w:color w:val="auto"/>
          <w:sz w:val="24"/>
          <w:szCs w:val="24"/>
        </w:rPr>
        <w:t>（2）大厅合理设置休闲区。</w:t>
      </w:r>
    </w:p>
    <w:p>
      <w:pPr>
        <w:spacing w:line="360" w:lineRule="auto"/>
        <w:ind w:firstLine="240" w:firstLineChars="100"/>
        <w:jc w:val="left"/>
        <w:rPr>
          <w:rFonts w:ascii="宋体" w:hAnsi="宋体" w:eastAsia="宋体" w:cs="宋体"/>
          <w:color w:val="auto"/>
          <w:sz w:val="24"/>
          <w:szCs w:val="24"/>
        </w:rPr>
      </w:pPr>
      <w:r>
        <w:rPr>
          <w:rFonts w:hint="eastAsia" w:ascii="宋体" w:hAnsi="宋体" w:eastAsia="宋体" w:cs="宋体"/>
          <w:color w:val="auto"/>
          <w:sz w:val="24"/>
          <w:szCs w:val="24"/>
        </w:rPr>
        <w:t>（3）中选人在经营管理场地范围内，须自行负责主副食库房、冷藏库、冷冻库、粗加工间、精加工间、操作间、凉菜间、洗碗间等进行合理布局和装修改造，保证建筑结构安全、消防安全、燃气安全等要求。比选人按国家相关部门规定将天然气接口安装到指定位置，中选人根据需要并按天燃气公司要求完成经营所需的安装，并承担相关费用以及完善所有相关手续及报备；由中选人负责安装全新空调系统，后期维修由中选人自行负责。中选人在施工前须向学校后勤服务中心、基建处提交装修改造设计方案及施工图纸，并及时报送区食品监督管理部门、消防部门等相关职能部门备案，经比选人牵头的工作小组审核备案后方可实施，中选人承担全部装修费用。</w:t>
      </w:r>
      <w:r>
        <w:rPr>
          <w:rFonts w:hint="eastAsia" w:ascii="黑体" w:hAnsi="黑体" w:eastAsia="黑体" w:cs="宋体"/>
          <w:b/>
          <w:color w:val="auto"/>
          <w:sz w:val="24"/>
          <w:szCs w:val="24"/>
        </w:rPr>
        <w:t>装修改造过程中严禁破坏房屋主体、承重结构，若在装修改造过程中影响房屋结构安全的，中选人立即停止施工，由此产生的后果由中选人承担全部经济及法律责任。在装修过程中确保地面、屋面、墙面等无渗漏。</w:t>
      </w:r>
      <w:r>
        <w:rPr>
          <w:rFonts w:hint="eastAsia" w:ascii="宋体" w:hAnsi="宋体" w:eastAsia="宋体" w:cs="宋体"/>
          <w:color w:val="auto"/>
          <w:sz w:val="24"/>
          <w:szCs w:val="24"/>
        </w:rPr>
        <w:t>施工图纸不得随意更改，施工过程中确需更改必须报经比选人同意，施工单位资质和竣工图纸需报比选人备案存档，中选人自行承担装修过程中的安全事故责任。完工后必须通过相关部门验收后方可开业。</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为充分利用比选人现有食堂餐厨设备，在比选人同意的情况下，中选人可使用现有食堂餐厨设备，相关设备的产权仍属于比选人。合同期满或经营期内解除合同后，中选人不得破坏和自行拆除装修及固定资产，所有装修、空调等不可移动的设施设备全部归比选人所有。前期投入的可移动设备及商品底货，由中选人自行负责处置（现场垃圾及废品、废物须由中选人负责处置并打扫清理干净）,比选人无义务回收或转让，更不支付任何费用。</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5</w:t>
      </w:r>
      <w:r>
        <w:rPr>
          <w:rFonts w:hint="eastAsia" w:ascii="宋体" w:hAnsi="宋体" w:eastAsia="宋体" w:cs="宋体"/>
          <w:color w:val="auto"/>
          <w:sz w:val="24"/>
          <w:szCs w:val="24"/>
        </w:rPr>
        <w:t>）中选人必须使用学校的统一收费系统。现有的一卡通设备可供中选人使用，中选人如需添置，设备购买费用及后续维护费用由中选人承担。</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 xml:space="preserve"> （</w:t>
      </w:r>
      <w:r>
        <w:rPr>
          <w:rFonts w:ascii="宋体" w:hAnsi="宋体" w:eastAsia="宋体" w:cs="宋体"/>
          <w:color w:val="auto"/>
          <w:sz w:val="24"/>
          <w:szCs w:val="24"/>
        </w:rPr>
        <w:t>6</w:t>
      </w:r>
      <w:r>
        <w:rPr>
          <w:rFonts w:hint="eastAsia" w:ascii="宋体" w:hAnsi="宋体" w:eastAsia="宋体" w:cs="宋体"/>
          <w:color w:val="auto"/>
          <w:sz w:val="24"/>
          <w:szCs w:val="24"/>
        </w:rPr>
        <w:t>）食堂需配置全覆盖视频监控系统及预留拓展接口，视频监控系统需接入比选人视频监控集中系统，摄像头分辨率不低于1920*1080，且具备90天以上存储能力，监控显示屏屏幕尺寸不低于55英寸，提供安装点位设计图。</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7</w:t>
      </w:r>
      <w:r>
        <w:rPr>
          <w:rFonts w:hint="eastAsia" w:ascii="宋体" w:hAnsi="宋体" w:eastAsia="宋体" w:cs="宋体"/>
          <w:color w:val="auto"/>
          <w:sz w:val="24"/>
          <w:szCs w:val="24"/>
        </w:rPr>
        <w:t>）排污清掏及厨房油烟管道清洗必须每学期至少一次，费用由竞选人自行负责。</w:t>
      </w:r>
    </w:p>
    <w:p>
      <w:pPr>
        <w:pStyle w:val="12"/>
        <w:spacing w:line="360" w:lineRule="auto"/>
        <w:ind w:left="0" w:leftChars="0" w:firstLine="0" w:firstLineChars="0"/>
        <w:rPr>
          <w:rFonts w:ascii="宋体" w:hAnsi="宋体" w:eastAsia="宋体" w:cs="宋体"/>
          <w:color w:val="auto"/>
          <w:sz w:val="24"/>
          <w:szCs w:val="24"/>
        </w:rPr>
      </w:pPr>
    </w:p>
    <w:p>
      <w:pPr>
        <w:pStyle w:val="4"/>
        <w:widowControl/>
        <w:spacing w:line="360" w:lineRule="auto"/>
        <w:jc w:val="left"/>
        <w:rPr>
          <w:rFonts w:ascii="宋体" w:hAnsi="宋体" w:cs="宋体"/>
          <w:color w:val="auto"/>
        </w:rPr>
      </w:pPr>
      <w:bookmarkStart w:id="132" w:name="_Toc9000"/>
      <w:bookmarkStart w:id="133" w:name="_Toc532"/>
      <w:bookmarkStart w:id="134" w:name="_Toc1025255677"/>
      <w:r>
        <w:rPr>
          <w:rFonts w:hint="eastAsia" w:ascii="宋体" w:hAnsi="宋体" w:cs="宋体"/>
          <w:color w:val="auto"/>
        </w:rPr>
        <w:t>三、竞选人递交资料</w:t>
      </w:r>
      <w:bookmarkEnd w:id="132"/>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竞选人在提交资料时应包含平面各功能区的布置效果图、装修效果图、经营方案（含技术及商务与评分项相关的内容），竞选文件尽量精简，分册装订（装订要求见第四篇）。</w:t>
      </w:r>
    </w:p>
    <w:p>
      <w:pPr>
        <w:pStyle w:val="4"/>
        <w:rPr>
          <w:rFonts w:ascii="宋体" w:hAnsi="宋体" w:cs="宋体"/>
          <w:color w:val="auto"/>
        </w:rPr>
      </w:pPr>
      <w:bookmarkStart w:id="135" w:name="_Toc18712"/>
      <w:bookmarkStart w:id="136" w:name="_Toc23616"/>
      <w:r>
        <w:rPr>
          <w:rFonts w:hint="eastAsia" w:ascii="宋体" w:hAnsi="宋体" w:cs="宋体"/>
          <w:color w:val="auto"/>
        </w:rPr>
        <w:t>四、项目经营管理考核要求</w:t>
      </w:r>
      <w:bookmarkEnd w:id="133"/>
      <w:bookmarkEnd w:id="134"/>
      <w:bookmarkEnd w:id="135"/>
      <w:bookmarkEnd w:id="136"/>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满足公开比选文件附件一、二：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附件一：《重庆交通大学对社会企业参与学生食堂经营管理日常考核实施细则（试行版）》</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附件二：《重庆交通大学对社会企业餐饮经营管理与服务考核办法（试行版）》</w:t>
      </w:r>
    </w:p>
    <w:p>
      <w:pPr>
        <w:pStyle w:val="4"/>
        <w:widowControl/>
        <w:numPr>
          <w:ilvl w:val="255"/>
          <w:numId w:val="0"/>
        </w:numPr>
        <w:jc w:val="left"/>
        <w:rPr>
          <w:rFonts w:ascii="宋体" w:hAnsi="宋体" w:cs="宋体"/>
          <w:color w:val="auto"/>
        </w:rPr>
      </w:pPr>
      <w:bookmarkStart w:id="137" w:name="_Toc13533"/>
      <w:bookmarkStart w:id="138" w:name="_Toc72594565"/>
      <w:bookmarkStart w:id="139" w:name="_Toc11596"/>
      <w:bookmarkStart w:id="140" w:name="_Toc11140"/>
      <w:r>
        <w:rPr>
          <w:rFonts w:hint="eastAsia" w:ascii="宋体" w:hAnsi="宋体" w:cs="宋体"/>
          <w:color w:val="auto"/>
        </w:rPr>
        <w:t>五、食堂配置要求</w:t>
      </w:r>
      <w:bookmarkEnd w:id="137"/>
      <w:bookmarkEnd w:id="138"/>
      <w:bookmarkEnd w:id="139"/>
      <w:bookmarkEnd w:id="140"/>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1.中选人自行承担装修改造和添置设施设备的费用。</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2.为本项目配置科学合理的管理服务团队，要求管理服务团队素质高、经验丰富、人员充足，管理服务制度健全。</w:t>
      </w:r>
    </w:p>
    <w:p>
      <w:pPr>
        <w:spacing w:line="500" w:lineRule="exact"/>
        <w:ind w:firstLine="560" w:firstLineChars="200"/>
        <w:jc w:val="left"/>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3"/>
        <w:numPr>
          <w:ilvl w:val="0"/>
          <w:numId w:val="2"/>
        </w:numPr>
        <w:spacing w:before="312" w:after="156"/>
        <w:rPr>
          <w:rFonts w:ascii="宋体" w:hAnsi="宋体" w:cs="宋体"/>
          <w:color w:val="auto"/>
        </w:rPr>
      </w:pPr>
      <w:bookmarkStart w:id="141" w:name="_Toc453919550"/>
      <w:bookmarkStart w:id="142" w:name="_Toc8746045"/>
      <w:bookmarkStart w:id="143" w:name="_Toc16309"/>
      <w:bookmarkStart w:id="144" w:name="_Toc8746973"/>
      <w:bookmarkStart w:id="145" w:name="_Toc8746615"/>
      <w:bookmarkStart w:id="146" w:name="_Toc422380982"/>
      <w:bookmarkStart w:id="147" w:name="_Toc7960"/>
      <w:r>
        <w:rPr>
          <w:rFonts w:hint="eastAsia" w:ascii="宋体" w:hAnsi="宋体" w:cs="宋体"/>
          <w:color w:val="auto"/>
        </w:rPr>
        <w:t>评选方法、评选标准、无效竞选条款和终止条款</w:t>
      </w:r>
      <w:bookmarkEnd w:id="141"/>
      <w:bookmarkEnd w:id="142"/>
      <w:bookmarkEnd w:id="143"/>
      <w:bookmarkEnd w:id="144"/>
      <w:bookmarkEnd w:id="145"/>
      <w:bookmarkEnd w:id="146"/>
      <w:bookmarkEnd w:id="147"/>
      <w:bookmarkStart w:id="148" w:name="_Toc422380983"/>
      <w:bookmarkStart w:id="149" w:name="_Toc453919551"/>
    </w:p>
    <w:p>
      <w:pPr>
        <w:pStyle w:val="4"/>
        <w:spacing w:line="360" w:lineRule="auto"/>
        <w:jc w:val="left"/>
        <w:rPr>
          <w:rFonts w:ascii="宋体" w:hAnsi="宋体" w:cs="宋体"/>
          <w:color w:val="auto"/>
          <w:szCs w:val="28"/>
        </w:rPr>
      </w:pPr>
      <w:bookmarkStart w:id="150" w:name="_Toc4542"/>
      <w:bookmarkStart w:id="151" w:name="_Toc15470"/>
      <w:r>
        <w:rPr>
          <w:rFonts w:hint="eastAsia" w:ascii="宋体" w:hAnsi="宋体" w:cs="宋体"/>
          <w:color w:val="auto"/>
          <w:szCs w:val="28"/>
        </w:rPr>
        <w:t>一、评选方法</w:t>
      </w:r>
      <w:bookmarkEnd w:id="148"/>
      <w:bookmarkEnd w:id="149"/>
      <w:bookmarkEnd w:id="150"/>
      <w:bookmarkEnd w:id="151"/>
    </w:p>
    <w:p>
      <w:pPr>
        <w:adjustRightInd w:val="0"/>
        <w:snapToGrid w:val="0"/>
        <w:spacing w:line="360" w:lineRule="auto"/>
        <w:ind w:firstLine="475" w:firstLineChars="198"/>
        <w:rPr>
          <w:rFonts w:ascii="宋体" w:hAnsi="宋体" w:eastAsia="宋体" w:cs="宋体"/>
          <w:bCs/>
          <w:color w:val="auto"/>
          <w:sz w:val="24"/>
          <w:szCs w:val="24"/>
        </w:rPr>
      </w:pPr>
      <w:r>
        <w:rPr>
          <w:rFonts w:hint="eastAsia" w:ascii="宋体" w:hAnsi="宋体" w:eastAsia="宋体" w:cs="宋体"/>
          <w:bCs/>
          <w:color w:val="auto"/>
          <w:sz w:val="24"/>
          <w:szCs w:val="24"/>
        </w:rPr>
        <w:t>（一）评选方法定义</w:t>
      </w:r>
    </w:p>
    <w:p>
      <w:pPr>
        <w:adjustRightInd w:val="0"/>
        <w:snapToGrid w:val="0"/>
        <w:spacing w:line="360" w:lineRule="auto"/>
        <w:ind w:firstLine="475" w:firstLineChars="198"/>
        <w:rPr>
          <w:rFonts w:ascii="宋体" w:hAnsi="宋体" w:eastAsia="宋体" w:cs="宋体"/>
          <w:bCs/>
          <w:color w:val="auto"/>
          <w:sz w:val="24"/>
          <w:szCs w:val="24"/>
        </w:rPr>
      </w:pPr>
      <w:r>
        <w:rPr>
          <w:rFonts w:hint="eastAsia" w:ascii="宋体" w:hAnsi="宋体" w:eastAsia="宋体" w:cs="宋体"/>
          <w:bCs/>
          <w:color w:val="auto"/>
          <w:sz w:val="24"/>
          <w:szCs w:val="24"/>
        </w:rPr>
        <w:t>本项目采用综合评分法进行评选。综合评分法是指在最大限度地满足公开比选文件实质性要求前提下，按照公开比选文件中规定的各项评分因素进行综合评审后，以评选总得分最高的竞选人作为中选候选单位的评选方法。当竞选人的报价为负，评选委员会应当否决该评选。竞选人总得分为经济、商务、技术等评定因素分别按照相应权重值计算分项得分后相加，满分为100分。</w:t>
      </w:r>
    </w:p>
    <w:p>
      <w:pPr>
        <w:adjustRightInd w:val="0"/>
        <w:snapToGrid w:val="0"/>
        <w:spacing w:line="360" w:lineRule="auto"/>
        <w:ind w:firstLine="475" w:firstLineChars="198"/>
        <w:rPr>
          <w:rFonts w:ascii="宋体" w:hAnsi="宋体" w:eastAsia="宋体" w:cs="宋体"/>
          <w:bCs/>
          <w:color w:val="auto"/>
          <w:sz w:val="24"/>
          <w:szCs w:val="24"/>
        </w:rPr>
      </w:pPr>
      <w:r>
        <w:rPr>
          <w:rFonts w:hint="eastAsia" w:ascii="宋体" w:hAnsi="宋体" w:eastAsia="宋体" w:cs="宋体"/>
          <w:bCs/>
          <w:color w:val="auto"/>
          <w:sz w:val="24"/>
          <w:szCs w:val="24"/>
        </w:rPr>
        <w:t>（二）评选程序</w:t>
      </w:r>
    </w:p>
    <w:p>
      <w:pPr>
        <w:adjustRightInd w:val="0"/>
        <w:snapToGrid w:val="0"/>
        <w:spacing w:line="360" w:lineRule="auto"/>
        <w:ind w:firstLine="475" w:firstLineChars="198"/>
        <w:rPr>
          <w:rFonts w:ascii="宋体" w:hAnsi="宋体" w:eastAsia="宋体" w:cs="宋体"/>
          <w:bCs/>
          <w:color w:val="auto"/>
          <w:sz w:val="24"/>
          <w:szCs w:val="24"/>
        </w:rPr>
      </w:pPr>
      <w:r>
        <w:rPr>
          <w:rFonts w:hint="eastAsia" w:ascii="宋体" w:hAnsi="宋体" w:eastAsia="宋体" w:cs="宋体"/>
          <w:bCs/>
          <w:color w:val="auto"/>
          <w:sz w:val="24"/>
          <w:szCs w:val="24"/>
        </w:rPr>
        <w:t>评选工作由比选人代理机构负责组织，具体评选事务由比选人依法组建的评选委员会负责。评选委员会成员到位后，推举其中一位评审专家担任评审组长，并由评审组长牵头领导该项目评审工作。评选委员会按以下程序独立履行评审职责：</w:t>
      </w:r>
    </w:p>
    <w:p>
      <w:pPr>
        <w:numPr>
          <w:ilvl w:val="0"/>
          <w:numId w:val="5"/>
        </w:numPr>
        <w:adjustRightInd w:val="0"/>
        <w:snapToGrid w:val="0"/>
        <w:spacing w:line="360" w:lineRule="auto"/>
        <w:ind w:firstLine="475" w:firstLineChars="198"/>
        <w:jc w:val="left"/>
        <w:rPr>
          <w:color w:val="auto"/>
        </w:rPr>
      </w:pPr>
      <w:r>
        <w:rPr>
          <w:rFonts w:hint="eastAsia" w:ascii="宋体" w:hAnsi="宋体" w:eastAsia="宋体" w:cs="宋体"/>
          <w:bCs/>
          <w:color w:val="auto"/>
          <w:sz w:val="24"/>
          <w:szCs w:val="24"/>
        </w:rPr>
        <w:t>资格性检查。依据公开比选文件的规定，对竞选文件中的资格证明、比选保证金等进行审查，以确定竞选人是否具备比选资格。资格性检查资料表如下：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692"/>
        <w:gridCol w:w="5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360" w:lineRule="auto"/>
              <w:jc w:val="center"/>
              <w:rPr>
                <w:rFonts w:ascii="宋体" w:hAnsi="宋体" w:eastAsia="宋体" w:cs="宋体"/>
                <w:b/>
                <w:color w:val="auto"/>
                <w:kern w:val="0"/>
                <w:sz w:val="22"/>
                <w:szCs w:val="22"/>
              </w:rPr>
            </w:pPr>
            <w:r>
              <w:rPr>
                <w:rFonts w:hint="eastAsia" w:ascii="宋体" w:hAnsi="宋体" w:eastAsia="宋体" w:cs="宋体"/>
                <w:b/>
                <w:color w:val="auto"/>
                <w:kern w:val="0"/>
                <w:sz w:val="22"/>
                <w:szCs w:val="22"/>
              </w:rPr>
              <w:t>序号</w:t>
            </w:r>
          </w:p>
        </w:tc>
        <w:tc>
          <w:tcPr>
            <w:tcW w:w="3401" w:type="dxa"/>
            <w:gridSpan w:val="2"/>
            <w:vAlign w:val="center"/>
          </w:tcPr>
          <w:p>
            <w:pPr>
              <w:spacing w:line="360" w:lineRule="auto"/>
              <w:jc w:val="center"/>
              <w:rPr>
                <w:rFonts w:ascii="宋体" w:hAnsi="宋体" w:eastAsia="宋体" w:cs="宋体"/>
                <w:b/>
                <w:color w:val="auto"/>
                <w:kern w:val="0"/>
                <w:sz w:val="22"/>
                <w:szCs w:val="22"/>
              </w:rPr>
            </w:pPr>
            <w:r>
              <w:rPr>
                <w:rFonts w:hint="eastAsia" w:ascii="宋体" w:hAnsi="宋体" w:eastAsia="宋体" w:cs="宋体"/>
                <w:b/>
                <w:color w:val="auto"/>
                <w:kern w:val="0"/>
                <w:sz w:val="22"/>
                <w:szCs w:val="22"/>
              </w:rPr>
              <w:t>检查因素</w:t>
            </w:r>
          </w:p>
        </w:tc>
        <w:tc>
          <w:tcPr>
            <w:tcW w:w="5551" w:type="dxa"/>
            <w:vAlign w:val="center"/>
          </w:tcPr>
          <w:p>
            <w:pPr>
              <w:spacing w:line="360" w:lineRule="auto"/>
              <w:jc w:val="center"/>
              <w:rPr>
                <w:rFonts w:ascii="宋体" w:hAnsi="宋体" w:eastAsia="宋体" w:cs="宋体"/>
                <w:b/>
                <w:color w:val="auto"/>
                <w:kern w:val="0"/>
                <w:sz w:val="22"/>
                <w:szCs w:val="22"/>
              </w:rPr>
            </w:pPr>
            <w:r>
              <w:rPr>
                <w:rFonts w:hint="eastAsia" w:ascii="宋体" w:hAnsi="宋体" w:eastAsia="宋体" w:cs="宋体"/>
                <w:b/>
                <w:color w:val="auto"/>
                <w:kern w:val="0"/>
                <w:sz w:val="22"/>
                <w:szCs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pacing w:line="360" w:lineRule="auto"/>
              <w:jc w:val="center"/>
              <w:rPr>
                <w:rFonts w:ascii="宋体" w:hAnsi="宋体" w:eastAsia="宋体" w:cs="宋体"/>
                <w:color w:val="auto"/>
                <w:sz w:val="22"/>
                <w:szCs w:val="22"/>
              </w:rPr>
            </w:pPr>
            <w:r>
              <w:rPr>
                <w:rFonts w:hint="eastAsia" w:ascii="宋体" w:hAnsi="宋体" w:eastAsia="宋体" w:cs="宋体"/>
                <w:color w:val="auto"/>
                <w:sz w:val="22"/>
                <w:szCs w:val="22"/>
              </w:rPr>
              <w:t>1</w:t>
            </w:r>
          </w:p>
        </w:tc>
        <w:tc>
          <w:tcPr>
            <w:tcW w:w="709" w:type="dxa"/>
            <w:vMerge w:val="restart"/>
            <w:vAlign w:val="center"/>
          </w:tcPr>
          <w:p>
            <w:pPr>
              <w:spacing w:line="36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基本资格条件</w:t>
            </w:r>
          </w:p>
        </w:tc>
        <w:tc>
          <w:tcPr>
            <w:tcW w:w="2692" w:type="dxa"/>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（1）具有独立承担民事责任的能力</w:t>
            </w:r>
          </w:p>
        </w:tc>
        <w:tc>
          <w:tcPr>
            <w:tcW w:w="5551" w:type="dxa"/>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1.提供竞选人法人营业执照（副本）；</w:t>
            </w:r>
          </w:p>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2.竞选人法定代表人身份证明和法定代表人授权代表委托书；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76" w:type="dxa"/>
            <w:vMerge w:val="continue"/>
            <w:vAlign w:val="center"/>
          </w:tcPr>
          <w:p>
            <w:pPr>
              <w:spacing w:line="360" w:lineRule="auto"/>
              <w:jc w:val="center"/>
              <w:rPr>
                <w:rFonts w:ascii="宋体" w:hAnsi="宋体" w:eastAsia="宋体" w:cs="宋体"/>
                <w:color w:val="auto"/>
                <w:sz w:val="22"/>
                <w:szCs w:val="22"/>
              </w:rPr>
            </w:pPr>
          </w:p>
        </w:tc>
        <w:tc>
          <w:tcPr>
            <w:tcW w:w="709" w:type="dxa"/>
            <w:vMerge w:val="continue"/>
            <w:vAlign w:val="center"/>
          </w:tcPr>
          <w:p>
            <w:pPr>
              <w:spacing w:line="360" w:lineRule="auto"/>
              <w:rPr>
                <w:rFonts w:ascii="宋体" w:hAnsi="宋体" w:eastAsia="宋体" w:cs="宋体"/>
                <w:color w:val="auto"/>
                <w:sz w:val="22"/>
                <w:szCs w:val="22"/>
                <w:lang w:val="zh-CN"/>
              </w:rPr>
            </w:pPr>
          </w:p>
        </w:tc>
        <w:tc>
          <w:tcPr>
            <w:tcW w:w="2692" w:type="dxa"/>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lang w:val="zh-CN"/>
              </w:rPr>
              <w:t>（2）</w:t>
            </w:r>
            <w:r>
              <w:rPr>
                <w:rFonts w:hint="eastAsia" w:ascii="宋体" w:hAnsi="宋体" w:eastAsia="宋体" w:cs="宋体"/>
                <w:color w:val="auto"/>
                <w:sz w:val="22"/>
                <w:szCs w:val="22"/>
              </w:rPr>
              <w:t>具有良好的商业信誉和健全的财务会计制度</w:t>
            </w:r>
          </w:p>
        </w:tc>
        <w:tc>
          <w:tcPr>
            <w:tcW w:w="5551" w:type="dxa"/>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1.2020、2021、2022年度财务状况不亏损。</w:t>
            </w:r>
          </w:p>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竞选人须在竞选文件中提供经会计师事务所或审计机构出具的合法有效的财务审计报告及财务报表，财务报表须至少包括现金流量表、资产负债表、利润表。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360" w:lineRule="auto"/>
              <w:jc w:val="center"/>
              <w:rPr>
                <w:rFonts w:ascii="宋体" w:hAnsi="宋体" w:eastAsia="宋体" w:cs="宋体"/>
                <w:color w:val="auto"/>
                <w:sz w:val="22"/>
                <w:szCs w:val="22"/>
              </w:rPr>
            </w:pPr>
          </w:p>
        </w:tc>
        <w:tc>
          <w:tcPr>
            <w:tcW w:w="709" w:type="dxa"/>
            <w:vMerge w:val="continue"/>
            <w:vAlign w:val="center"/>
          </w:tcPr>
          <w:p>
            <w:pPr>
              <w:spacing w:line="360" w:lineRule="auto"/>
              <w:rPr>
                <w:rFonts w:ascii="宋体" w:hAnsi="宋体" w:eastAsia="宋体" w:cs="宋体"/>
                <w:color w:val="auto"/>
                <w:sz w:val="22"/>
                <w:szCs w:val="22"/>
                <w:lang w:val="zh-CN"/>
              </w:rPr>
            </w:pPr>
          </w:p>
        </w:tc>
        <w:tc>
          <w:tcPr>
            <w:tcW w:w="2692" w:type="dxa"/>
            <w:vAlign w:val="center"/>
          </w:tcPr>
          <w:p>
            <w:pPr>
              <w:spacing w:line="36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（3）具有履行合同所必需的设备和专业技术能力及餐饮经营管理经验</w:t>
            </w:r>
          </w:p>
        </w:tc>
        <w:tc>
          <w:tcPr>
            <w:tcW w:w="5551" w:type="dxa"/>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以诚信声明替代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360" w:lineRule="auto"/>
              <w:jc w:val="center"/>
              <w:rPr>
                <w:rFonts w:ascii="宋体" w:hAnsi="宋体" w:eastAsia="宋体" w:cs="宋体"/>
                <w:color w:val="auto"/>
                <w:sz w:val="22"/>
                <w:szCs w:val="22"/>
              </w:rPr>
            </w:pPr>
          </w:p>
        </w:tc>
        <w:tc>
          <w:tcPr>
            <w:tcW w:w="709" w:type="dxa"/>
            <w:vMerge w:val="continue"/>
            <w:vAlign w:val="center"/>
          </w:tcPr>
          <w:p>
            <w:pPr>
              <w:spacing w:line="360" w:lineRule="auto"/>
              <w:rPr>
                <w:rFonts w:ascii="宋体" w:hAnsi="宋体" w:eastAsia="宋体" w:cs="宋体"/>
                <w:color w:val="auto"/>
                <w:sz w:val="22"/>
                <w:szCs w:val="22"/>
                <w:lang w:val="zh-CN"/>
              </w:rPr>
            </w:pPr>
          </w:p>
        </w:tc>
        <w:tc>
          <w:tcPr>
            <w:tcW w:w="2692" w:type="dxa"/>
            <w:vAlign w:val="center"/>
          </w:tcPr>
          <w:p>
            <w:pPr>
              <w:spacing w:line="36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（4）有依法缴纳税收和社会保障金的良好记录</w:t>
            </w:r>
          </w:p>
        </w:tc>
        <w:tc>
          <w:tcPr>
            <w:tcW w:w="5551" w:type="dxa"/>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提供2023年3~5月，带有社保部门公章或社保部门的有效电子印章的社保缴纳证明复印件。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360" w:lineRule="auto"/>
              <w:jc w:val="center"/>
              <w:rPr>
                <w:rFonts w:ascii="宋体" w:hAnsi="宋体" w:eastAsia="宋体" w:cs="宋体"/>
                <w:color w:val="auto"/>
                <w:sz w:val="22"/>
                <w:szCs w:val="22"/>
              </w:rPr>
            </w:pPr>
          </w:p>
        </w:tc>
        <w:tc>
          <w:tcPr>
            <w:tcW w:w="709" w:type="dxa"/>
            <w:vMerge w:val="continue"/>
            <w:vAlign w:val="center"/>
          </w:tcPr>
          <w:p>
            <w:pPr>
              <w:spacing w:line="360" w:lineRule="auto"/>
              <w:rPr>
                <w:rFonts w:ascii="宋体" w:hAnsi="宋体" w:eastAsia="宋体" w:cs="宋体"/>
                <w:color w:val="auto"/>
                <w:sz w:val="22"/>
                <w:szCs w:val="22"/>
                <w:lang w:val="zh-CN"/>
              </w:rPr>
            </w:pPr>
          </w:p>
        </w:tc>
        <w:tc>
          <w:tcPr>
            <w:tcW w:w="2692" w:type="dxa"/>
            <w:vAlign w:val="center"/>
          </w:tcPr>
          <w:p>
            <w:pPr>
              <w:spacing w:line="360" w:lineRule="auto"/>
              <w:rPr>
                <w:rFonts w:ascii="宋体" w:hAnsi="宋体" w:eastAsia="宋体" w:cs="宋体"/>
                <w:color w:val="auto"/>
                <w:sz w:val="22"/>
                <w:szCs w:val="22"/>
                <w:lang w:val="zh-CN"/>
              </w:rPr>
            </w:pPr>
            <w:r>
              <w:rPr>
                <w:rFonts w:hint="eastAsia" w:ascii="宋体" w:hAnsi="宋体" w:eastAsia="宋体" w:cs="宋体"/>
                <w:color w:val="auto"/>
                <w:sz w:val="22"/>
                <w:szCs w:val="22"/>
              </w:rPr>
              <w:t>（5）参加本次竞选活动前三年内，在经营活动中没有重大违法记录</w:t>
            </w:r>
          </w:p>
        </w:tc>
        <w:tc>
          <w:tcPr>
            <w:tcW w:w="5551" w:type="dxa"/>
            <w:vAlign w:val="center"/>
          </w:tcPr>
          <w:p>
            <w:pPr>
              <w:widowControl/>
              <w:spacing w:line="360" w:lineRule="auto"/>
              <w:rPr>
                <w:rFonts w:ascii="宋体" w:hAnsi="宋体" w:eastAsia="宋体" w:cs="宋体"/>
                <w:color w:val="auto"/>
                <w:sz w:val="22"/>
                <w:szCs w:val="22"/>
              </w:rPr>
            </w:pPr>
            <w:r>
              <w:rPr>
                <w:rFonts w:hint="eastAsia" w:ascii="宋体" w:hAnsi="宋体" w:eastAsia="宋体" w:cs="宋体"/>
                <w:color w:val="auto"/>
                <w:sz w:val="22"/>
                <w:szCs w:val="22"/>
              </w:rPr>
              <w:t>比选代理机构将通过“信用中国”网站（www.creditchina.gov.cn）、“中国政府采购网”网站（www.ccgp.gov.cn）等渠道查询竞选人在比选之日前的信用记录，拒绝列入失信被执行人名单、重大税收违法案件当事人名单、政府采购严重违法失信行为记录名单中的竞选人参加本项目的比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360" w:lineRule="auto"/>
              <w:jc w:val="center"/>
              <w:rPr>
                <w:rFonts w:ascii="宋体" w:hAnsi="宋体" w:eastAsia="宋体" w:cs="宋体"/>
                <w:color w:val="auto"/>
                <w:sz w:val="22"/>
                <w:szCs w:val="22"/>
              </w:rPr>
            </w:pPr>
            <w:r>
              <w:rPr>
                <w:rFonts w:hint="eastAsia" w:ascii="宋体" w:hAnsi="宋体" w:eastAsia="宋体" w:cs="宋体"/>
                <w:color w:val="auto"/>
                <w:sz w:val="22"/>
                <w:szCs w:val="22"/>
              </w:rPr>
              <w:t>2</w:t>
            </w:r>
          </w:p>
        </w:tc>
        <w:tc>
          <w:tcPr>
            <w:tcW w:w="3401" w:type="dxa"/>
            <w:gridSpan w:val="2"/>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特定资格条件</w:t>
            </w:r>
          </w:p>
        </w:tc>
        <w:tc>
          <w:tcPr>
            <w:tcW w:w="5551" w:type="dxa"/>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按第一篇“二、竞选人资格要求”特定资格条件的要求提交相应的证明材料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360" w:lineRule="auto"/>
              <w:jc w:val="center"/>
              <w:rPr>
                <w:rFonts w:ascii="宋体" w:hAnsi="宋体" w:eastAsia="宋体" w:cs="宋体"/>
                <w:color w:val="auto"/>
                <w:sz w:val="22"/>
                <w:szCs w:val="22"/>
              </w:rPr>
            </w:pPr>
            <w:r>
              <w:rPr>
                <w:rFonts w:hint="eastAsia" w:ascii="宋体" w:hAnsi="宋体" w:eastAsia="宋体" w:cs="宋体"/>
                <w:color w:val="auto"/>
                <w:sz w:val="22"/>
                <w:szCs w:val="22"/>
              </w:rPr>
              <w:t>3</w:t>
            </w:r>
          </w:p>
        </w:tc>
        <w:tc>
          <w:tcPr>
            <w:tcW w:w="3401" w:type="dxa"/>
            <w:gridSpan w:val="2"/>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比选保证金</w:t>
            </w:r>
          </w:p>
        </w:tc>
        <w:tc>
          <w:tcPr>
            <w:tcW w:w="5551" w:type="dxa"/>
            <w:vAlign w:val="center"/>
          </w:tcPr>
          <w:p>
            <w:pPr>
              <w:spacing w:line="360" w:lineRule="auto"/>
              <w:rPr>
                <w:rFonts w:ascii="宋体" w:hAnsi="宋体" w:eastAsia="宋体" w:cs="宋体"/>
                <w:color w:val="auto"/>
                <w:sz w:val="22"/>
                <w:szCs w:val="22"/>
              </w:rPr>
            </w:pPr>
            <w:r>
              <w:rPr>
                <w:rFonts w:hint="eastAsia" w:ascii="宋体" w:hAnsi="宋体" w:eastAsia="宋体" w:cs="宋体"/>
                <w:color w:val="auto"/>
                <w:sz w:val="22"/>
                <w:szCs w:val="22"/>
              </w:rPr>
              <w:t>按照公开比选文件的规定足额提交比选保证金</w:t>
            </w:r>
          </w:p>
        </w:tc>
      </w:tr>
    </w:tbl>
    <w:p>
      <w:pPr>
        <w:adjustRightInd w:val="0"/>
        <w:snapToGrid w:val="0"/>
        <w:spacing w:line="360" w:lineRule="auto"/>
        <w:ind w:firstLine="475" w:firstLineChars="198"/>
        <w:rPr>
          <w:rFonts w:ascii="宋体" w:hAnsi="宋体" w:eastAsia="宋体" w:cs="宋体"/>
          <w:bCs/>
          <w:color w:val="auto"/>
          <w:szCs w:val="28"/>
        </w:rPr>
      </w:pPr>
      <w:r>
        <w:rPr>
          <w:rFonts w:hint="eastAsia" w:ascii="宋体" w:hAnsi="宋体" w:eastAsia="宋体" w:cs="宋体"/>
          <w:bCs/>
          <w:color w:val="auto"/>
          <w:sz w:val="24"/>
          <w:szCs w:val="24"/>
        </w:rPr>
        <w:t>2、符合性检查。依据公开比选文件的规定，从竞选文件的有效性、完整性和对公开比选文件的响应程度进行审查，以确定是否对公开比选文件的实质性要求作出响应。资格性检查资料表如下：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61"/>
        <w:gridCol w:w="1984"/>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07" w:type="dxa"/>
            <w:vAlign w:val="center"/>
          </w:tcPr>
          <w:p>
            <w:pPr>
              <w:snapToGrid w:val="0"/>
              <w:spacing w:line="360" w:lineRule="auto"/>
              <w:jc w:val="center"/>
              <w:rPr>
                <w:rFonts w:ascii="宋体" w:hAnsi="宋体" w:eastAsia="宋体" w:cs="宋体"/>
                <w:bCs/>
                <w:color w:val="auto"/>
                <w:sz w:val="22"/>
                <w:szCs w:val="22"/>
              </w:rPr>
            </w:pPr>
            <w:r>
              <w:rPr>
                <w:rFonts w:hint="eastAsia" w:ascii="宋体" w:hAnsi="宋体" w:eastAsia="宋体" w:cs="宋体"/>
                <w:bCs/>
                <w:color w:val="auto"/>
                <w:sz w:val="22"/>
                <w:szCs w:val="22"/>
              </w:rPr>
              <w:t>序号</w:t>
            </w:r>
          </w:p>
        </w:tc>
        <w:tc>
          <w:tcPr>
            <w:tcW w:w="2845" w:type="dxa"/>
            <w:gridSpan w:val="2"/>
            <w:vAlign w:val="center"/>
          </w:tcPr>
          <w:p>
            <w:pPr>
              <w:snapToGrid w:val="0"/>
              <w:spacing w:line="360" w:lineRule="auto"/>
              <w:jc w:val="center"/>
              <w:rPr>
                <w:rFonts w:ascii="宋体" w:hAnsi="宋体" w:eastAsia="宋体" w:cs="宋体"/>
                <w:bCs/>
                <w:color w:val="auto"/>
                <w:sz w:val="22"/>
                <w:szCs w:val="22"/>
              </w:rPr>
            </w:pPr>
            <w:r>
              <w:rPr>
                <w:rFonts w:hint="eastAsia" w:ascii="宋体" w:hAnsi="宋体" w:eastAsia="宋体" w:cs="宋体"/>
                <w:bCs/>
                <w:color w:val="auto"/>
                <w:sz w:val="22"/>
                <w:szCs w:val="22"/>
              </w:rPr>
              <w:t>评审因素</w:t>
            </w:r>
          </w:p>
        </w:tc>
        <w:tc>
          <w:tcPr>
            <w:tcW w:w="5030" w:type="dxa"/>
            <w:vAlign w:val="center"/>
          </w:tcPr>
          <w:p>
            <w:pPr>
              <w:snapToGrid w:val="0"/>
              <w:spacing w:line="360" w:lineRule="auto"/>
              <w:jc w:val="center"/>
              <w:rPr>
                <w:rFonts w:ascii="宋体" w:hAnsi="宋体" w:eastAsia="宋体" w:cs="宋体"/>
                <w:bCs/>
                <w:color w:val="auto"/>
                <w:sz w:val="22"/>
                <w:szCs w:val="22"/>
              </w:rPr>
            </w:pPr>
            <w:r>
              <w:rPr>
                <w:rFonts w:hint="eastAsia" w:ascii="宋体" w:hAnsi="宋体" w:eastAsia="宋体" w:cs="宋体"/>
                <w:bCs/>
                <w:color w:val="auto"/>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jc w:val="center"/>
        </w:trPr>
        <w:tc>
          <w:tcPr>
            <w:tcW w:w="807" w:type="dxa"/>
            <w:vMerge w:val="restart"/>
            <w:vAlign w:val="center"/>
          </w:tcPr>
          <w:p>
            <w:pPr>
              <w:snapToGrid w:val="0"/>
              <w:spacing w:line="360" w:lineRule="auto"/>
              <w:jc w:val="center"/>
              <w:rPr>
                <w:rFonts w:ascii="宋体" w:hAnsi="宋体" w:eastAsia="宋体" w:cs="宋体"/>
                <w:bCs/>
                <w:color w:val="auto"/>
                <w:sz w:val="22"/>
                <w:szCs w:val="22"/>
              </w:rPr>
            </w:pPr>
            <w:r>
              <w:rPr>
                <w:rFonts w:hint="eastAsia" w:ascii="宋体" w:hAnsi="宋体" w:eastAsia="宋体" w:cs="宋体"/>
                <w:bCs/>
                <w:color w:val="auto"/>
                <w:sz w:val="22"/>
                <w:szCs w:val="22"/>
              </w:rPr>
              <w:t>1</w:t>
            </w:r>
          </w:p>
          <w:p>
            <w:pPr>
              <w:snapToGrid w:val="0"/>
              <w:spacing w:line="360" w:lineRule="auto"/>
              <w:jc w:val="center"/>
              <w:rPr>
                <w:rFonts w:ascii="宋体" w:hAnsi="宋体" w:eastAsia="宋体" w:cs="宋体"/>
                <w:bCs/>
                <w:color w:val="auto"/>
                <w:sz w:val="22"/>
                <w:szCs w:val="22"/>
              </w:rPr>
            </w:pPr>
          </w:p>
        </w:tc>
        <w:tc>
          <w:tcPr>
            <w:tcW w:w="861" w:type="dxa"/>
            <w:vMerge w:val="restart"/>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有效性审查</w:t>
            </w:r>
          </w:p>
          <w:p>
            <w:pPr>
              <w:snapToGrid w:val="0"/>
              <w:spacing w:line="360" w:lineRule="auto"/>
              <w:rPr>
                <w:rFonts w:ascii="宋体" w:hAnsi="宋体" w:eastAsia="宋体" w:cs="宋体"/>
                <w:bCs/>
                <w:color w:val="auto"/>
                <w:sz w:val="22"/>
                <w:szCs w:val="22"/>
              </w:rPr>
            </w:pPr>
          </w:p>
        </w:tc>
        <w:tc>
          <w:tcPr>
            <w:tcW w:w="1984"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竞选文件签署</w:t>
            </w:r>
          </w:p>
        </w:tc>
        <w:tc>
          <w:tcPr>
            <w:tcW w:w="5030"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竞选文件上法定代表人或其授权代表人的签字、盖章齐全。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07" w:type="dxa"/>
            <w:vMerge w:val="continue"/>
            <w:vAlign w:val="center"/>
          </w:tcPr>
          <w:p>
            <w:pPr>
              <w:snapToGrid w:val="0"/>
              <w:spacing w:line="360" w:lineRule="auto"/>
              <w:jc w:val="center"/>
              <w:rPr>
                <w:rFonts w:ascii="宋体" w:hAnsi="宋体" w:eastAsia="宋体" w:cs="宋体"/>
                <w:bCs/>
                <w:color w:val="auto"/>
                <w:sz w:val="22"/>
                <w:szCs w:val="22"/>
              </w:rPr>
            </w:pPr>
          </w:p>
        </w:tc>
        <w:tc>
          <w:tcPr>
            <w:tcW w:w="861" w:type="dxa"/>
            <w:vMerge w:val="continue"/>
            <w:vAlign w:val="center"/>
          </w:tcPr>
          <w:p>
            <w:pPr>
              <w:snapToGrid w:val="0"/>
              <w:spacing w:line="360" w:lineRule="auto"/>
              <w:rPr>
                <w:rFonts w:ascii="宋体" w:hAnsi="宋体" w:eastAsia="宋体" w:cs="宋体"/>
                <w:bCs/>
                <w:color w:val="auto"/>
                <w:sz w:val="22"/>
                <w:szCs w:val="22"/>
              </w:rPr>
            </w:pPr>
          </w:p>
        </w:tc>
        <w:tc>
          <w:tcPr>
            <w:tcW w:w="1984"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法定代表人身份证明及授权委托书</w:t>
            </w:r>
          </w:p>
        </w:tc>
        <w:tc>
          <w:tcPr>
            <w:tcW w:w="5030"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法定代表人身份证明及授权委托书有效，且符合公开比选文件规定的格式。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07" w:type="dxa"/>
            <w:vMerge w:val="continue"/>
            <w:vAlign w:val="center"/>
          </w:tcPr>
          <w:p>
            <w:pPr>
              <w:snapToGrid w:val="0"/>
              <w:spacing w:line="360" w:lineRule="auto"/>
              <w:jc w:val="center"/>
              <w:rPr>
                <w:rFonts w:ascii="宋体" w:hAnsi="宋体" w:eastAsia="宋体" w:cs="宋体"/>
                <w:bCs/>
                <w:color w:val="auto"/>
                <w:sz w:val="22"/>
                <w:szCs w:val="22"/>
              </w:rPr>
            </w:pPr>
          </w:p>
        </w:tc>
        <w:tc>
          <w:tcPr>
            <w:tcW w:w="861" w:type="dxa"/>
            <w:vMerge w:val="continue"/>
            <w:vAlign w:val="center"/>
          </w:tcPr>
          <w:p>
            <w:pPr>
              <w:snapToGrid w:val="0"/>
              <w:spacing w:line="360" w:lineRule="auto"/>
              <w:rPr>
                <w:rFonts w:ascii="宋体" w:hAnsi="宋体" w:eastAsia="宋体" w:cs="宋体"/>
                <w:bCs/>
                <w:color w:val="auto"/>
                <w:sz w:val="22"/>
                <w:szCs w:val="22"/>
              </w:rPr>
            </w:pPr>
          </w:p>
        </w:tc>
        <w:tc>
          <w:tcPr>
            <w:tcW w:w="1984"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竞选方案</w:t>
            </w:r>
          </w:p>
        </w:tc>
        <w:tc>
          <w:tcPr>
            <w:tcW w:w="5030"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同一分包，每个竞选人只能有一个方案。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07" w:type="dxa"/>
            <w:vMerge w:val="continue"/>
            <w:vAlign w:val="center"/>
          </w:tcPr>
          <w:p>
            <w:pPr>
              <w:snapToGrid w:val="0"/>
              <w:spacing w:line="360" w:lineRule="auto"/>
              <w:jc w:val="center"/>
              <w:rPr>
                <w:rFonts w:ascii="宋体" w:hAnsi="宋体" w:eastAsia="宋体" w:cs="宋体"/>
                <w:bCs/>
                <w:color w:val="auto"/>
                <w:sz w:val="22"/>
                <w:szCs w:val="22"/>
              </w:rPr>
            </w:pPr>
          </w:p>
        </w:tc>
        <w:tc>
          <w:tcPr>
            <w:tcW w:w="861" w:type="dxa"/>
            <w:vMerge w:val="continue"/>
            <w:vAlign w:val="center"/>
          </w:tcPr>
          <w:p>
            <w:pPr>
              <w:snapToGrid w:val="0"/>
              <w:spacing w:line="360" w:lineRule="auto"/>
              <w:rPr>
                <w:rFonts w:ascii="宋体" w:hAnsi="宋体" w:eastAsia="宋体" w:cs="宋体"/>
                <w:bCs/>
                <w:color w:val="auto"/>
                <w:sz w:val="22"/>
                <w:szCs w:val="22"/>
              </w:rPr>
            </w:pPr>
          </w:p>
        </w:tc>
        <w:tc>
          <w:tcPr>
            <w:tcW w:w="1984"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报价唯一</w:t>
            </w:r>
          </w:p>
        </w:tc>
        <w:tc>
          <w:tcPr>
            <w:tcW w:w="5030"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符合第一篇“一、项目内容”中公用设施设备维修维护费的报价要求，且只能有一个有效报价，不得提交选择性报价。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07" w:type="dxa"/>
            <w:vMerge w:val="continue"/>
            <w:vAlign w:val="center"/>
          </w:tcPr>
          <w:p>
            <w:pPr>
              <w:snapToGrid w:val="0"/>
              <w:spacing w:line="360" w:lineRule="auto"/>
              <w:jc w:val="center"/>
              <w:rPr>
                <w:rFonts w:ascii="宋体" w:hAnsi="宋体" w:eastAsia="宋体" w:cs="宋体"/>
                <w:bCs/>
                <w:color w:val="auto"/>
                <w:sz w:val="22"/>
                <w:szCs w:val="22"/>
              </w:rPr>
            </w:pPr>
          </w:p>
        </w:tc>
        <w:tc>
          <w:tcPr>
            <w:tcW w:w="861" w:type="dxa"/>
            <w:vMerge w:val="continue"/>
            <w:vAlign w:val="center"/>
          </w:tcPr>
          <w:p>
            <w:pPr>
              <w:snapToGrid w:val="0"/>
              <w:spacing w:line="360" w:lineRule="auto"/>
              <w:rPr>
                <w:rFonts w:ascii="宋体" w:hAnsi="宋体" w:eastAsia="宋体" w:cs="宋体"/>
                <w:bCs/>
                <w:color w:val="auto"/>
                <w:sz w:val="22"/>
                <w:szCs w:val="22"/>
              </w:rPr>
            </w:pPr>
          </w:p>
        </w:tc>
        <w:tc>
          <w:tcPr>
            <w:tcW w:w="1984"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竞选文件份数及格式</w:t>
            </w:r>
          </w:p>
        </w:tc>
        <w:tc>
          <w:tcPr>
            <w:tcW w:w="5030"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竞选文件正本、副本（含电子文档）、装修效果图数量及格式符合公开比选文件要求。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07" w:type="dxa"/>
            <w:vMerge w:val="continue"/>
            <w:vAlign w:val="center"/>
          </w:tcPr>
          <w:p>
            <w:pPr>
              <w:snapToGrid w:val="0"/>
              <w:spacing w:line="360" w:lineRule="auto"/>
              <w:jc w:val="center"/>
              <w:rPr>
                <w:rFonts w:ascii="宋体" w:hAnsi="宋体" w:eastAsia="宋体" w:cs="宋体"/>
                <w:bCs/>
                <w:color w:val="auto"/>
                <w:sz w:val="22"/>
                <w:szCs w:val="22"/>
              </w:rPr>
            </w:pPr>
          </w:p>
        </w:tc>
        <w:tc>
          <w:tcPr>
            <w:tcW w:w="861" w:type="dxa"/>
            <w:vMerge w:val="continue"/>
            <w:vAlign w:val="center"/>
          </w:tcPr>
          <w:p>
            <w:pPr>
              <w:snapToGrid w:val="0"/>
              <w:spacing w:line="360" w:lineRule="auto"/>
              <w:rPr>
                <w:rFonts w:ascii="宋体" w:hAnsi="宋体" w:eastAsia="宋体" w:cs="宋体"/>
                <w:bCs/>
                <w:color w:val="auto"/>
                <w:sz w:val="22"/>
                <w:szCs w:val="22"/>
              </w:rPr>
            </w:pPr>
          </w:p>
        </w:tc>
        <w:tc>
          <w:tcPr>
            <w:tcW w:w="1984"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竞选文件的响应程度审查</w:t>
            </w:r>
          </w:p>
        </w:tc>
        <w:tc>
          <w:tcPr>
            <w:tcW w:w="5030"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竞选文件应完全符合本项目商务及合同条款的全部要求，提供《承诺函》。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807" w:type="dxa"/>
            <w:vMerge w:val="continue"/>
            <w:vAlign w:val="center"/>
          </w:tcPr>
          <w:p>
            <w:pPr>
              <w:snapToGrid w:val="0"/>
              <w:spacing w:line="360" w:lineRule="auto"/>
              <w:jc w:val="center"/>
              <w:rPr>
                <w:rFonts w:ascii="宋体" w:hAnsi="宋体" w:eastAsia="宋体" w:cs="宋体"/>
                <w:bCs/>
                <w:color w:val="auto"/>
                <w:sz w:val="22"/>
                <w:szCs w:val="22"/>
              </w:rPr>
            </w:pPr>
          </w:p>
        </w:tc>
        <w:tc>
          <w:tcPr>
            <w:tcW w:w="861" w:type="dxa"/>
            <w:vMerge w:val="continue"/>
            <w:vAlign w:val="center"/>
          </w:tcPr>
          <w:p>
            <w:pPr>
              <w:snapToGrid w:val="0"/>
              <w:spacing w:line="360" w:lineRule="auto"/>
              <w:rPr>
                <w:rFonts w:ascii="宋体" w:hAnsi="宋体" w:eastAsia="宋体" w:cs="宋体"/>
                <w:bCs/>
                <w:color w:val="auto"/>
                <w:sz w:val="22"/>
                <w:szCs w:val="22"/>
              </w:rPr>
            </w:pPr>
          </w:p>
        </w:tc>
        <w:tc>
          <w:tcPr>
            <w:tcW w:w="1984"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竞选有效期</w:t>
            </w:r>
          </w:p>
        </w:tc>
        <w:tc>
          <w:tcPr>
            <w:tcW w:w="5030" w:type="dxa"/>
            <w:vAlign w:val="center"/>
          </w:tcPr>
          <w:p>
            <w:pPr>
              <w:snapToGrid w:val="0"/>
              <w:spacing w:line="360" w:lineRule="auto"/>
              <w:rPr>
                <w:rFonts w:ascii="宋体" w:hAnsi="宋体" w:eastAsia="宋体" w:cs="宋体"/>
                <w:bCs/>
                <w:color w:val="auto"/>
                <w:sz w:val="22"/>
                <w:szCs w:val="22"/>
              </w:rPr>
            </w:pPr>
            <w:r>
              <w:rPr>
                <w:rFonts w:hint="eastAsia" w:ascii="宋体" w:hAnsi="宋体" w:eastAsia="宋体" w:cs="宋体"/>
                <w:bCs/>
                <w:color w:val="auto"/>
                <w:sz w:val="22"/>
                <w:szCs w:val="22"/>
              </w:rPr>
              <w:t>满足公开比选文件规定。</w:t>
            </w:r>
          </w:p>
        </w:tc>
      </w:tr>
    </w:tbl>
    <w:p>
      <w:pPr>
        <w:adjustRightInd w:val="0"/>
        <w:snapToGrid w:val="0"/>
        <w:spacing w:line="360" w:lineRule="auto"/>
        <w:ind w:firstLine="475" w:firstLineChars="198"/>
        <w:rPr>
          <w:rFonts w:ascii="宋体" w:hAnsi="宋体" w:eastAsia="宋体" w:cs="宋体"/>
          <w:bCs/>
          <w:color w:val="auto"/>
          <w:sz w:val="24"/>
          <w:szCs w:val="24"/>
        </w:rPr>
      </w:pPr>
      <w:r>
        <w:rPr>
          <w:rFonts w:hint="eastAsia" w:ascii="宋体" w:hAnsi="宋体" w:eastAsia="宋体" w:cs="宋体"/>
          <w:bCs/>
          <w:color w:val="auto"/>
          <w:sz w:val="24"/>
          <w:szCs w:val="24"/>
        </w:rPr>
        <w:t>（三）澄清有关问题。对竞选文件中含义不明确、同类问题表述不一致或者有明显文字和计算错误的内容，评选委员会可以书面形式（应当由评选委员会成员签字）要求竞选人作出必要澄清、说明或者纠正。竞选人的澄清、说明或者补正应当采用书面形式，由其授权的代表签字，并不得超出竞选文件的范围或者改变竞选文件的实质性内容。</w:t>
      </w:r>
    </w:p>
    <w:p>
      <w:pPr>
        <w:adjustRightInd w:val="0"/>
        <w:snapToGrid w:val="0"/>
        <w:spacing w:line="360" w:lineRule="auto"/>
        <w:ind w:firstLine="475" w:firstLineChars="198"/>
        <w:rPr>
          <w:rFonts w:ascii="宋体" w:hAnsi="宋体" w:eastAsia="宋体" w:cs="宋体"/>
          <w:bCs/>
          <w:color w:val="auto"/>
          <w:sz w:val="24"/>
          <w:szCs w:val="24"/>
        </w:rPr>
      </w:pPr>
      <w:r>
        <w:rPr>
          <w:rFonts w:hint="eastAsia" w:ascii="宋体" w:hAnsi="宋体" w:eastAsia="宋体" w:cs="宋体"/>
          <w:bCs/>
          <w:color w:val="auto"/>
          <w:sz w:val="24"/>
          <w:szCs w:val="24"/>
        </w:rPr>
        <w:t>（四）合格性评价。按公开比选文件中规定的内容，对资格性检查和符合性检查的竞选文件作出合格性评价。如经检查被判定为不合格的竞选文件，其竞选人不能进入经济、技术、商务评分环节。</w:t>
      </w:r>
    </w:p>
    <w:p>
      <w:pPr>
        <w:adjustRightInd w:val="0"/>
        <w:snapToGrid w:val="0"/>
        <w:spacing w:line="360" w:lineRule="auto"/>
        <w:ind w:firstLine="475" w:firstLineChars="198"/>
        <w:rPr>
          <w:rFonts w:ascii="宋体" w:hAnsi="宋体" w:eastAsia="宋体" w:cs="宋体"/>
          <w:bCs/>
          <w:color w:val="auto"/>
          <w:sz w:val="24"/>
          <w:szCs w:val="24"/>
        </w:rPr>
      </w:pPr>
      <w:r>
        <w:rPr>
          <w:rFonts w:hint="eastAsia" w:ascii="宋体" w:hAnsi="宋体" w:eastAsia="宋体" w:cs="宋体"/>
          <w:bCs/>
          <w:color w:val="auto"/>
          <w:sz w:val="24"/>
          <w:szCs w:val="24"/>
        </w:rPr>
        <w:t>（五）竞选人的技术、商务得分是所有评审专家对每一位竞选人的技术、商务评分的平均分。</w:t>
      </w:r>
    </w:p>
    <w:p>
      <w:pPr>
        <w:adjustRightInd w:val="0"/>
        <w:snapToGrid w:val="0"/>
        <w:spacing w:line="360" w:lineRule="auto"/>
        <w:ind w:firstLine="475" w:firstLineChars="198"/>
        <w:rPr>
          <w:rFonts w:ascii="宋体" w:hAnsi="宋体" w:eastAsia="宋体" w:cs="宋体"/>
          <w:color w:val="auto"/>
        </w:rPr>
      </w:pPr>
      <w:r>
        <w:rPr>
          <w:rFonts w:hint="eastAsia" w:ascii="宋体" w:hAnsi="宋体" w:eastAsia="宋体" w:cs="宋体"/>
          <w:bCs/>
          <w:color w:val="auto"/>
          <w:sz w:val="24"/>
          <w:szCs w:val="24"/>
        </w:rPr>
        <w:t>（六）推荐中选候选单位名单。评选委员会各成员独立对每个有效竞选（通过资格性检查、符合性检查的供应商）的文件进行评价、打分，然后汇总每个竞选人每项评分因素的得分，并根据综合评分情况按照评审得分由高到低顺序推荐1~3名中选候选人，并编写评选报告。采用综合评分法，按评审后综合得分由高到低顺序排列。综合得分相同的，按竞选报价由高到低顺序排列。得分且竞选报价相同的，按技术部分得分由高到低顺序排列。</w:t>
      </w:r>
    </w:p>
    <w:p>
      <w:pPr>
        <w:adjustRightInd w:val="0"/>
        <w:snapToGrid w:val="0"/>
        <w:spacing w:line="360" w:lineRule="auto"/>
        <w:ind w:firstLine="475" w:firstLineChars="198"/>
        <w:rPr>
          <w:rFonts w:ascii="宋体" w:hAnsi="宋体" w:eastAsia="宋体" w:cs="宋体"/>
          <w:bCs/>
          <w:color w:val="auto"/>
          <w:sz w:val="24"/>
          <w:szCs w:val="24"/>
        </w:rPr>
      </w:pPr>
      <w:r>
        <w:rPr>
          <w:rFonts w:hint="eastAsia" w:ascii="宋体" w:hAnsi="宋体" w:eastAsia="宋体" w:cs="宋体"/>
          <w:bCs/>
          <w:color w:val="auto"/>
          <w:sz w:val="24"/>
          <w:szCs w:val="24"/>
        </w:rPr>
        <w:t>（七）确定中选人的原则。比选人原则上确定排名第一的中选候选人为中选人，但</w:t>
      </w:r>
      <w:r>
        <w:rPr>
          <w:rFonts w:hint="eastAsia" w:ascii="宋体" w:hAnsi="宋体" w:eastAsia="宋体" w:cs="宋体"/>
          <w:color w:val="auto"/>
          <w:sz w:val="24"/>
        </w:rPr>
        <w:t>若竞选人同时参与两个分包的，且两个分包第一中标候选人均为同一单位，则按其“报价函” 填报的优先中选包号，确定该竞选人为优先中选包号的中选人，同时放弃另一分包的中选资格，另一分包由第二中选候选人作为中选人，</w:t>
      </w:r>
      <w:r>
        <w:rPr>
          <w:rFonts w:hint="eastAsia" w:ascii="宋体" w:hAnsi="宋体" w:eastAsia="宋体" w:cs="宋体"/>
          <w:bCs/>
          <w:color w:val="auto"/>
          <w:sz w:val="24"/>
          <w:szCs w:val="24"/>
        </w:rPr>
        <w:t>中选人放弃中选、因不可抗力提出不能履行合同，或者公开比选文件规定应当提交履约保证金而在规定的期限内未能提交的，比选人可以中选候选人排名确定下一名中选候选人为中选人。</w:t>
      </w:r>
      <w:bookmarkStart w:id="152" w:name="_Toc422380984"/>
      <w:bookmarkStart w:id="153" w:name="_Toc453919552"/>
    </w:p>
    <w:p>
      <w:pPr>
        <w:numPr>
          <w:ilvl w:val="255"/>
          <w:numId w:val="0"/>
        </w:numPr>
        <w:adjustRightInd w:val="0"/>
        <w:snapToGrid w:val="0"/>
        <w:spacing w:line="360" w:lineRule="auto"/>
        <w:jc w:val="left"/>
        <w:rPr>
          <w:rFonts w:ascii="宋体" w:hAnsi="宋体" w:eastAsia="宋体" w:cs="宋体"/>
          <w:color w:val="auto"/>
          <w:sz w:val="24"/>
          <w:szCs w:val="24"/>
        </w:rPr>
      </w:pPr>
      <w:r>
        <w:rPr>
          <w:rFonts w:hint="eastAsia" w:ascii="宋体" w:hAnsi="宋体" w:eastAsia="宋体" w:cs="宋体"/>
          <w:color w:val="auto"/>
        </w:rPr>
        <w:t>二、</w:t>
      </w:r>
      <w:bookmarkStart w:id="154" w:name="_Toc18774"/>
      <w:r>
        <w:rPr>
          <w:rFonts w:hint="eastAsia" w:ascii="宋体" w:hAnsi="宋体" w:eastAsia="宋体" w:cs="宋体"/>
          <w:b/>
          <w:bCs/>
          <w:color w:val="auto"/>
          <w:szCs w:val="28"/>
        </w:rPr>
        <w:t>评选标准</w:t>
      </w:r>
    </w:p>
    <w:p>
      <w:pPr>
        <w:numPr>
          <w:ilvl w:val="0"/>
          <w:numId w:val="6"/>
        </w:numPr>
        <w:adjustRightInd w:val="0"/>
        <w:snapToGrid w:val="0"/>
        <w:spacing w:line="360" w:lineRule="auto"/>
        <w:ind w:firstLine="475" w:firstLineChars="198"/>
        <w:rPr>
          <w:rFonts w:ascii="宋体" w:hAnsi="宋体" w:eastAsia="宋体" w:cs="宋体"/>
          <w:color w:val="auto"/>
          <w:sz w:val="24"/>
          <w:szCs w:val="24"/>
        </w:rPr>
      </w:pPr>
      <w:r>
        <w:rPr>
          <w:rFonts w:hint="eastAsia" w:ascii="宋体" w:hAnsi="宋体" w:eastAsia="宋体" w:cs="宋体"/>
          <w:color w:val="auto"/>
          <w:sz w:val="24"/>
          <w:szCs w:val="24"/>
        </w:rPr>
        <w:t>分包1（南岸校区生态食堂）</w:t>
      </w:r>
    </w:p>
    <w:tbl>
      <w:tblPr>
        <w:tblStyle w:val="16"/>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05"/>
        <w:gridCol w:w="1005"/>
        <w:gridCol w:w="151"/>
        <w:gridCol w:w="5384"/>
        <w:gridCol w:w="67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7"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评审</w:t>
            </w:r>
          </w:p>
          <w:p>
            <w:pPr>
              <w:jc w:val="center"/>
              <w:rPr>
                <w:rFonts w:ascii="宋体" w:hAnsi="宋体" w:eastAsia="宋体" w:cs="宋体"/>
                <w:color w:val="auto"/>
                <w:sz w:val="24"/>
                <w:szCs w:val="24"/>
              </w:rPr>
            </w:pPr>
            <w:r>
              <w:rPr>
                <w:rFonts w:hint="eastAsia" w:ascii="宋体" w:hAnsi="宋体" w:eastAsia="宋体" w:cs="宋体"/>
                <w:color w:val="auto"/>
                <w:sz w:val="24"/>
                <w:szCs w:val="24"/>
              </w:rPr>
              <w:t>部分</w:t>
            </w:r>
          </w:p>
        </w:tc>
        <w:tc>
          <w:tcPr>
            <w:tcW w:w="1156" w:type="dxa"/>
            <w:gridSpan w:val="2"/>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评审因素</w:t>
            </w:r>
          </w:p>
        </w:tc>
        <w:tc>
          <w:tcPr>
            <w:tcW w:w="5384"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评分细则</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权重</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6" w:hRule="exact"/>
          <w:jc w:val="center"/>
        </w:trPr>
        <w:tc>
          <w:tcPr>
            <w:tcW w:w="705" w:type="dxa"/>
            <w:shd w:val="clear" w:color="auto" w:fill="FFFFFF"/>
          </w:tcPr>
          <w:p>
            <w:pPr>
              <w:jc w:val="center"/>
              <w:rPr>
                <w:rFonts w:ascii="宋体" w:hAnsi="宋体" w:eastAsia="宋体" w:cs="宋体"/>
                <w:color w:val="auto"/>
                <w:sz w:val="24"/>
                <w:szCs w:val="24"/>
              </w:rPr>
            </w:pPr>
            <w:r>
              <w:rPr>
                <w:rFonts w:hint="eastAsia" w:ascii="宋体" w:hAnsi="宋体" w:eastAsia="宋体" w:cs="宋体"/>
                <w:color w:val="auto"/>
                <w:sz w:val="24"/>
                <w:szCs w:val="24"/>
              </w:rPr>
              <w:t>一</w:t>
            </w:r>
          </w:p>
        </w:tc>
        <w:tc>
          <w:tcPr>
            <w:tcW w:w="7920" w:type="dxa"/>
            <w:gridSpan w:val="5"/>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经济部分（20分）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89"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156" w:type="dxa"/>
            <w:gridSpan w:val="2"/>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公用设施设备维修维护费</w:t>
            </w:r>
          </w:p>
        </w:tc>
        <w:tc>
          <w:tcPr>
            <w:tcW w:w="5384" w:type="dxa"/>
            <w:shd w:val="clear" w:color="auto" w:fill="FFFFFF"/>
          </w:tcPr>
          <w:p>
            <w:pPr>
              <w:rPr>
                <w:rFonts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满足资格、符合性评审的要求各竞选人报价的平均值（四舍五入后小数点后保留两位）为评选基准价，其价格分为满分。其他竞选人的公用设施设备维修维护费与评选基准价相减，每增加</w:t>
            </w:r>
            <w:r>
              <w:rPr>
                <w:rFonts w:hint="default"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lang w:val="en-US" w:eastAsia="zh-CN"/>
              </w:rPr>
              <w:t>1%扣</w:t>
            </w:r>
            <w:r>
              <w:rPr>
                <w:rFonts w:hint="default"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lang w:val="en-US" w:eastAsia="zh-CN"/>
              </w:rPr>
              <w:t>1分，每减少</w:t>
            </w:r>
            <w:r>
              <w:rPr>
                <w:rFonts w:hint="default"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lang w:val="en-US" w:eastAsia="zh-CN"/>
              </w:rPr>
              <w:t>1%扣</w:t>
            </w:r>
            <w:r>
              <w:rPr>
                <w:rFonts w:hint="default" w:ascii="宋体" w:hAnsi="宋体" w:eastAsia="宋体" w:cs="宋体"/>
                <w:color w:val="auto"/>
                <w:sz w:val="24"/>
                <w:szCs w:val="24"/>
                <w:highlight w:val="none"/>
                <w:lang w:val="en-US" w:eastAsia="zh-CN"/>
              </w:rPr>
              <w:t>0.02</w:t>
            </w:r>
            <w:r>
              <w:rPr>
                <w:rFonts w:hint="eastAsia" w:ascii="宋体" w:hAnsi="宋体" w:eastAsia="宋体" w:cs="宋体"/>
                <w:color w:val="auto"/>
                <w:sz w:val="24"/>
                <w:szCs w:val="24"/>
                <w:highlight w:val="none"/>
                <w:lang w:val="en-US" w:eastAsia="zh-CN"/>
              </w:rPr>
              <w:t>分，按插入法计算。</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20%</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2"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二</w:t>
            </w:r>
          </w:p>
        </w:tc>
        <w:tc>
          <w:tcPr>
            <w:tcW w:w="7920" w:type="dxa"/>
            <w:gridSpan w:val="5"/>
            <w:shd w:val="clear" w:color="auto" w:fill="FFFFFF"/>
          </w:tcPr>
          <w:p>
            <w:pPr>
              <w:jc w:val="center"/>
              <w:rPr>
                <w:rFonts w:ascii="宋体" w:hAnsi="宋体" w:eastAsia="宋体" w:cs="宋体"/>
                <w:color w:val="auto"/>
                <w:sz w:val="24"/>
                <w:szCs w:val="24"/>
              </w:rPr>
            </w:pPr>
            <w:r>
              <w:rPr>
                <w:rFonts w:hint="eastAsia" w:ascii="宋体" w:hAnsi="宋体" w:eastAsia="宋体" w:cs="宋体"/>
                <w:color w:val="auto"/>
                <w:sz w:val="24"/>
                <w:szCs w:val="24"/>
              </w:rPr>
              <w:t>技术部分（50分）</w:t>
            </w:r>
          </w:p>
          <w:p>
            <w:pPr>
              <w:jc w:val="center"/>
              <w:rPr>
                <w:rFonts w:ascii="宋体" w:hAnsi="宋体" w:eastAsia="宋体" w:cs="宋体"/>
                <w:color w:val="auto"/>
                <w:sz w:val="24"/>
                <w:szCs w:val="24"/>
              </w:rPr>
            </w:pPr>
            <w:r>
              <w:rPr>
                <w:rFonts w:hint="eastAsia" w:ascii="宋体" w:hAnsi="宋体" w:eastAsia="宋体" w:cs="宋体"/>
                <w:color w:val="auto"/>
                <w:sz w:val="24"/>
                <w:szCs w:val="24"/>
              </w:rPr>
              <w:t>技术部分应简明扼要、突出重点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55"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1.</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项目整体服务方案</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（一）评审内容：</w:t>
            </w:r>
          </w:p>
          <w:p>
            <w:pPr>
              <w:rPr>
                <w:rFonts w:ascii="宋体" w:hAnsi="宋体" w:eastAsia="宋体" w:cs="宋体"/>
                <w:color w:val="auto"/>
                <w:sz w:val="24"/>
                <w:szCs w:val="24"/>
              </w:rPr>
            </w:pPr>
            <w:r>
              <w:rPr>
                <w:rFonts w:hint="eastAsia" w:ascii="宋体" w:hAnsi="宋体" w:eastAsia="宋体" w:cs="宋体"/>
                <w:color w:val="auto"/>
                <w:sz w:val="24"/>
                <w:szCs w:val="24"/>
              </w:rPr>
              <w:t>在竞选文件中详细说明项目经营、管理、服务方案，对项目重点难点进行分析，提出应对措施和合理化建议。内容包括但不限于：</w:t>
            </w:r>
          </w:p>
          <w:p>
            <w:pPr>
              <w:rPr>
                <w:rFonts w:ascii="宋体" w:hAnsi="宋体" w:eastAsia="宋体" w:cs="宋体"/>
                <w:color w:val="auto"/>
                <w:sz w:val="24"/>
                <w:szCs w:val="24"/>
              </w:rPr>
            </w:pPr>
            <w:r>
              <w:rPr>
                <w:rFonts w:hint="eastAsia" w:ascii="宋体" w:hAnsi="宋体" w:eastAsia="宋体" w:cs="宋体"/>
                <w:color w:val="auto"/>
                <w:sz w:val="24"/>
                <w:szCs w:val="24"/>
              </w:rPr>
              <w:t>1.项目整体需求的理解分析和应对措施。</w:t>
            </w:r>
          </w:p>
          <w:p>
            <w:pPr>
              <w:rPr>
                <w:rFonts w:ascii="宋体" w:hAnsi="宋体" w:eastAsia="宋体" w:cs="宋体"/>
                <w:color w:val="auto"/>
                <w:sz w:val="24"/>
                <w:szCs w:val="24"/>
              </w:rPr>
            </w:pPr>
            <w:r>
              <w:rPr>
                <w:rFonts w:hint="eastAsia" w:ascii="宋体" w:hAnsi="宋体" w:eastAsia="宋体" w:cs="宋体"/>
                <w:color w:val="auto"/>
                <w:sz w:val="24"/>
                <w:szCs w:val="24"/>
              </w:rPr>
              <w:t>2.对项目整体经营业态的实施方案。</w:t>
            </w:r>
          </w:p>
          <w:p>
            <w:pPr>
              <w:rPr>
                <w:rFonts w:ascii="宋体" w:hAnsi="宋体" w:eastAsia="宋体" w:cs="宋体"/>
                <w:color w:val="auto"/>
                <w:sz w:val="24"/>
                <w:szCs w:val="24"/>
              </w:rPr>
            </w:pPr>
            <w:r>
              <w:rPr>
                <w:rFonts w:hint="eastAsia" w:ascii="宋体" w:hAnsi="宋体" w:eastAsia="宋体" w:cs="宋体"/>
                <w:color w:val="auto"/>
                <w:sz w:val="24"/>
                <w:szCs w:val="24"/>
              </w:rPr>
              <w:t>3.提供针对本项目的食堂现场管理体系方案。</w:t>
            </w:r>
          </w:p>
          <w:p>
            <w:pPr>
              <w:rPr>
                <w:rFonts w:ascii="宋体" w:hAnsi="宋体" w:eastAsia="宋体" w:cs="宋体"/>
                <w:color w:val="auto"/>
                <w:sz w:val="24"/>
                <w:szCs w:val="24"/>
              </w:rPr>
            </w:pPr>
            <w:r>
              <w:rPr>
                <w:rFonts w:hint="eastAsia" w:ascii="宋体" w:hAnsi="宋体" w:eastAsia="宋体" w:cs="宋体"/>
                <w:color w:val="auto"/>
                <w:sz w:val="24"/>
                <w:szCs w:val="24"/>
              </w:rPr>
              <w:t>4.与顾客互动交流，釆纳意见的方案措施。</w:t>
            </w:r>
          </w:p>
          <w:p>
            <w:pPr>
              <w:rPr>
                <w:rFonts w:ascii="宋体" w:hAnsi="宋体" w:eastAsia="宋体" w:cs="宋体"/>
                <w:color w:val="auto"/>
                <w:sz w:val="24"/>
                <w:szCs w:val="24"/>
              </w:rPr>
            </w:pPr>
            <w:r>
              <w:rPr>
                <w:rFonts w:hint="eastAsia" w:ascii="宋体" w:hAnsi="宋体" w:eastAsia="宋体" w:cs="宋体"/>
                <w:color w:val="auto"/>
                <w:sz w:val="24"/>
                <w:szCs w:val="24"/>
              </w:rPr>
              <w:t>5.体现公益性的增值服务方案。</w:t>
            </w:r>
          </w:p>
          <w:p>
            <w:pPr>
              <w:rPr>
                <w:rFonts w:ascii="宋体" w:hAnsi="宋体" w:eastAsia="宋体" w:cs="宋体"/>
                <w:color w:val="auto"/>
                <w:sz w:val="24"/>
                <w:szCs w:val="24"/>
              </w:rPr>
            </w:pPr>
            <w:r>
              <w:rPr>
                <w:rFonts w:hint="eastAsia" w:ascii="宋体" w:hAnsi="宋体" w:eastAsia="宋体" w:cs="宋体"/>
                <w:color w:val="auto"/>
                <w:sz w:val="24"/>
                <w:szCs w:val="24"/>
              </w:rPr>
              <w:t>（二）评分标准：</w:t>
            </w:r>
          </w:p>
          <w:p>
            <w:pPr>
              <w:rPr>
                <w:rFonts w:ascii="宋体" w:hAnsi="宋体" w:eastAsia="宋体" w:cs="宋体"/>
                <w:color w:val="auto"/>
                <w:sz w:val="24"/>
                <w:szCs w:val="24"/>
              </w:rPr>
            </w:pPr>
            <w:r>
              <w:rPr>
                <w:rFonts w:hint="eastAsia" w:ascii="宋体" w:hAnsi="宋体" w:eastAsia="宋体" w:cs="宋体"/>
                <w:color w:val="auto"/>
                <w:sz w:val="24"/>
                <w:szCs w:val="24"/>
              </w:rPr>
              <w:t>评选委员会根据公开比选文件的需求和竞选文件响应是否健全、先进、科学合理、可行性强等方面综合评判，方案整体评价为优的得5分，良的得2分，一般的得1分，差的得0分。</w:t>
            </w:r>
          </w:p>
        </w:tc>
        <w:tc>
          <w:tcPr>
            <w:tcW w:w="675" w:type="dxa"/>
            <w:shd w:val="clear" w:color="auto" w:fill="FFFFFF"/>
            <w:vAlign w:val="center"/>
          </w:tcPr>
          <w:p>
            <w:pPr>
              <w:rPr>
                <w:rFonts w:ascii="宋体" w:hAnsi="宋体" w:eastAsia="宋体" w:cs="宋体"/>
                <w:color w:val="auto"/>
                <w:sz w:val="24"/>
                <w:szCs w:val="24"/>
              </w:rPr>
            </w:pPr>
            <w:r>
              <w:rPr>
                <w:rFonts w:hint="eastAsia" w:ascii="宋体" w:hAnsi="宋体" w:eastAsia="宋体" w:cs="宋体"/>
                <w:color w:val="auto"/>
                <w:sz w:val="24"/>
                <w:szCs w:val="24"/>
              </w:rPr>
              <w:t>5%</w:t>
            </w:r>
          </w:p>
        </w:tc>
        <w:tc>
          <w:tcPr>
            <w:tcW w:w="705" w:type="dxa"/>
            <w:shd w:val="clear" w:color="auto" w:fill="FFFFFF"/>
            <w:vAlign w:val="center"/>
          </w:tcPr>
          <w:p>
            <w:pPr>
              <w:rPr>
                <w:rFonts w:ascii="宋体" w:hAnsi="宋体" w:eastAsia="宋体" w:cs="宋体"/>
                <w:color w:val="auto"/>
                <w:sz w:val="24"/>
                <w:szCs w:val="24"/>
              </w:rPr>
            </w:pPr>
            <w:r>
              <w:rPr>
                <w:rFonts w:hint="eastAsia" w:ascii="宋体" w:hAnsi="宋体" w:eastAsia="宋体" w:cs="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14"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2.</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膳食规划方案</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（一）评审内容：</w:t>
            </w:r>
          </w:p>
          <w:p>
            <w:pPr>
              <w:rPr>
                <w:rFonts w:ascii="宋体" w:hAnsi="宋体" w:eastAsia="宋体" w:cs="宋体"/>
                <w:color w:val="auto"/>
                <w:sz w:val="24"/>
                <w:szCs w:val="24"/>
              </w:rPr>
            </w:pPr>
            <w:r>
              <w:rPr>
                <w:rFonts w:hint="eastAsia" w:ascii="宋体" w:hAnsi="宋体" w:eastAsia="宋体" w:cs="宋体"/>
                <w:color w:val="auto"/>
                <w:sz w:val="24"/>
                <w:szCs w:val="24"/>
              </w:rPr>
              <w:t>根据竞选人提供的膳食规划方案（其中基本大伙餐占比不低于30%,必须设置温暖保障餐窗口、风味特色餐窗口），根据菜式品种搭配，产品规划，价格及份量，成本分析进行评审：</w:t>
            </w:r>
          </w:p>
          <w:p>
            <w:pPr>
              <w:rPr>
                <w:rFonts w:ascii="宋体" w:hAnsi="宋体" w:eastAsia="宋体" w:cs="宋体"/>
                <w:color w:val="auto"/>
                <w:sz w:val="24"/>
                <w:szCs w:val="24"/>
              </w:rPr>
            </w:pPr>
            <w:r>
              <w:rPr>
                <w:rFonts w:hint="eastAsia" w:ascii="宋体" w:hAnsi="宋体" w:eastAsia="宋体" w:cs="宋体"/>
                <w:color w:val="auto"/>
                <w:sz w:val="24"/>
                <w:szCs w:val="24"/>
              </w:rPr>
              <w:t>1.档口及菜品设置规划的方案。</w:t>
            </w:r>
          </w:p>
          <w:p>
            <w:pPr>
              <w:rPr>
                <w:rFonts w:ascii="宋体" w:hAnsi="宋体" w:eastAsia="宋体" w:cs="宋体"/>
                <w:color w:val="auto"/>
                <w:sz w:val="24"/>
                <w:szCs w:val="24"/>
              </w:rPr>
            </w:pPr>
            <w:r>
              <w:rPr>
                <w:rFonts w:hint="eastAsia" w:ascii="宋体" w:hAnsi="宋体" w:eastAsia="宋体" w:cs="宋体"/>
                <w:color w:val="auto"/>
                <w:sz w:val="24"/>
                <w:szCs w:val="24"/>
              </w:rPr>
              <w:t>2.针对菜品营养与科学搭配的分析。</w:t>
            </w:r>
          </w:p>
          <w:p>
            <w:pPr>
              <w:rPr>
                <w:rFonts w:ascii="宋体" w:hAnsi="宋体" w:eastAsia="宋体" w:cs="宋体"/>
                <w:color w:val="auto"/>
                <w:sz w:val="24"/>
                <w:szCs w:val="24"/>
              </w:rPr>
            </w:pPr>
            <w:r>
              <w:rPr>
                <w:rFonts w:hint="eastAsia" w:ascii="宋体" w:hAnsi="宋体" w:eastAsia="宋体" w:cs="宋体"/>
                <w:color w:val="auto"/>
                <w:sz w:val="24"/>
                <w:szCs w:val="24"/>
              </w:rPr>
              <w:t>3.菜品轮换以及菜品创新的方案。</w:t>
            </w:r>
          </w:p>
          <w:p>
            <w:pPr>
              <w:rPr>
                <w:rFonts w:ascii="宋体" w:hAnsi="宋体" w:eastAsia="宋体" w:cs="宋体"/>
                <w:color w:val="auto"/>
                <w:sz w:val="24"/>
                <w:szCs w:val="24"/>
              </w:rPr>
            </w:pPr>
            <w:r>
              <w:rPr>
                <w:rFonts w:hint="eastAsia" w:ascii="宋体" w:hAnsi="宋体" w:eastAsia="宋体" w:cs="宋体"/>
                <w:color w:val="auto"/>
                <w:sz w:val="24"/>
                <w:szCs w:val="24"/>
              </w:rPr>
              <w:t>4.菜品成本分析以及价格管控措施。</w:t>
            </w:r>
          </w:p>
          <w:p>
            <w:pPr>
              <w:rPr>
                <w:rFonts w:ascii="宋体" w:hAnsi="宋体" w:eastAsia="宋体" w:cs="宋体"/>
                <w:color w:val="auto"/>
                <w:sz w:val="24"/>
                <w:szCs w:val="24"/>
              </w:rPr>
            </w:pPr>
            <w:r>
              <w:rPr>
                <w:rFonts w:hint="eastAsia" w:ascii="宋体" w:hAnsi="宋体" w:eastAsia="宋体" w:cs="宋体"/>
                <w:color w:val="auto"/>
                <w:sz w:val="24"/>
                <w:szCs w:val="24"/>
              </w:rPr>
              <w:t>5.倡导厉行节约，避免餐饮浪费的行动方案。</w:t>
            </w:r>
          </w:p>
          <w:p>
            <w:pPr>
              <w:rPr>
                <w:rFonts w:ascii="宋体" w:hAnsi="宋体" w:eastAsia="宋体" w:cs="宋体"/>
                <w:color w:val="auto"/>
                <w:sz w:val="24"/>
                <w:szCs w:val="24"/>
              </w:rPr>
            </w:pPr>
            <w:r>
              <w:rPr>
                <w:rFonts w:hint="eastAsia" w:ascii="宋体" w:hAnsi="宋体" w:eastAsia="宋体" w:cs="宋体"/>
                <w:color w:val="auto"/>
                <w:sz w:val="24"/>
                <w:szCs w:val="24"/>
              </w:rPr>
              <w:t>（二）评分标准：</w:t>
            </w:r>
          </w:p>
          <w:p>
            <w:pPr>
              <w:rPr>
                <w:rFonts w:ascii="宋体" w:hAnsi="宋体" w:eastAsia="宋体" w:cs="宋体"/>
                <w:color w:val="auto"/>
                <w:sz w:val="24"/>
                <w:szCs w:val="24"/>
              </w:rPr>
            </w:pPr>
            <w:r>
              <w:rPr>
                <w:rFonts w:hint="eastAsia" w:ascii="宋体" w:hAnsi="宋体" w:eastAsia="宋体" w:cs="宋体"/>
                <w:color w:val="auto"/>
                <w:sz w:val="24"/>
                <w:szCs w:val="24"/>
              </w:rPr>
              <w:t>根据膳食搭配营养、科学、创新，以及菜价丰富合理等方面评判，优者得15分，良好得10分，一般得6分，差的得0分。</w:t>
            </w:r>
          </w:p>
        </w:tc>
        <w:tc>
          <w:tcPr>
            <w:tcW w:w="675" w:type="dxa"/>
            <w:shd w:val="clear" w:color="auto" w:fill="FFFFFF"/>
            <w:vAlign w:val="center"/>
          </w:tcPr>
          <w:p>
            <w:pPr>
              <w:rPr>
                <w:rFonts w:ascii="宋体" w:hAnsi="宋体" w:eastAsia="宋体" w:cs="宋体"/>
                <w:color w:val="auto"/>
                <w:sz w:val="24"/>
                <w:szCs w:val="24"/>
              </w:rPr>
            </w:pPr>
            <w:r>
              <w:rPr>
                <w:rFonts w:hint="eastAsia" w:ascii="宋体" w:hAnsi="宋体" w:eastAsia="宋体" w:cs="宋体"/>
                <w:color w:val="auto"/>
                <w:sz w:val="24"/>
                <w:szCs w:val="24"/>
              </w:rPr>
              <w:t>15%</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65"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3.</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环境改善方案</w:t>
            </w:r>
          </w:p>
        </w:tc>
        <w:tc>
          <w:tcPr>
            <w:tcW w:w="5535" w:type="dxa"/>
            <w:gridSpan w:val="2"/>
            <w:shd w:val="clear" w:color="auto" w:fill="FFFFFF"/>
          </w:tcPr>
          <w:p>
            <w:pPr>
              <w:rPr>
                <w:rFonts w:ascii="宋体" w:hAnsi="宋体" w:eastAsia="宋体" w:cs="宋体"/>
                <w:color w:val="auto"/>
                <w:sz w:val="24"/>
                <w:szCs w:val="24"/>
              </w:rPr>
            </w:pPr>
            <w:r>
              <w:rPr>
                <w:rFonts w:hint="eastAsia" w:ascii="宋体" w:hAnsi="宋体" w:eastAsia="宋体" w:cs="宋体"/>
                <w:color w:val="auto"/>
                <w:sz w:val="24"/>
                <w:szCs w:val="24"/>
              </w:rPr>
              <w:t>（一）评审内容：</w:t>
            </w:r>
          </w:p>
          <w:p>
            <w:pPr>
              <w:rPr>
                <w:rFonts w:ascii="宋体" w:hAnsi="宋体" w:eastAsia="宋体" w:cs="宋体"/>
                <w:color w:val="auto"/>
                <w:sz w:val="24"/>
                <w:szCs w:val="24"/>
              </w:rPr>
            </w:pPr>
            <w:r>
              <w:rPr>
                <w:rFonts w:hint="eastAsia" w:ascii="宋体" w:hAnsi="宋体" w:eastAsia="宋体" w:cs="宋体"/>
                <w:color w:val="auto"/>
                <w:sz w:val="24"/>
                <w:szCs w:val="24"/>
              </w:rPr>
              <w:t>根据竞选人提供的项目环境改善方案，包含平面功能设计，室内装修设计，设施设备规划设计，项目校园文化打造等方面进行评审：</w:t>
            </w:r>
          </w:p>
          <w:p>
            <w:pPr>
              <w:rPr>
                <w:rFonts w:ascii="宋体" w:hAnsi="宋体" w:eastAsia="宋体" w:cs="宋体"/>
                <w:color w:val="auto"/>
                <w:sz w:val="24"/>
                <w:szCs w:val="24"/>
              </w:rPr>
            </w:pPr>
            <w:r>
              <w:rPr>
                <w:rFonts w:hint="eastAsia" w:ascii="宋体" w:hAnsi="宋体" w:eastAsia="宋体" w:cs="宋体"/>
                <w:color w:val="auto"/>
                <w:sz w:val="24"/>
                <w:szCs w:val="24"/>
              </w:rPr>
              <w:t>1.食堂平面区域比例规划合理，功能完善，设计合理，符合食品安全加工流程；</w:t>
            </w:r>
          </w:p>
          <w:p>
            <w:pPr>
              <w:rPr>
                <w:rFonts w:ascii="宋体" w:hAnsi="宋体" w:eastAsia="宋体" w:cs="宋体"/>
                <w:color w:val="auto"/>
                <w:sz w:val="24"/>
                <w:szCs w:val="24"/>
              </w:rPr>
            </w:pPr>
            <w:r>
              <w:rPr>
                <w:rFonts w:hint="eastAsia" w:ascii="宋体" w:hAnsi="宋体" w:eastAsia="宋体" w:cs="宋体"/>
                <w:color w:val="auto"/>
                <w:sz w:val="24"/>
                <w:szCs w:val="24"/>
              </w:rPr>
              <w:t>2.装修设计方案符合学校校园文化，具有</w:t>
            </w:r>
            <w:r>
              <w:rPr>
                <w:rFonts w:hint="eastAsia" w:ascii="宋体" w:hAnsi="宋体" w:eastAsia="宋体" w:cs="宋体"/>
                <w:color w:val="auto"/>
                <w:sz w:val="24"/>
                <w:szCs w:val="24"/>
                <w:lang w:val="zh-CN"/>
              </w:rPr>
              <w:t>“交通</w:t>
            </w:r>
            <w:r>
              <w:rPr>
                <w:rFonts w:hint="eastAsia" w:ascii="宋体" w:hAnsi="宋体" w:eastAsia="宋体" w:cs="宋体"/>
                <w:color w:val="auto"/>
                <w:sz w:val="24"/>
                <w:szCs w:val="24"/>
              </w:rPr>
              <w:t>大学”元素，风格新颖，打造社交休闲空间，环境优雅舒适，设计合理（需提供装修效果图）；</w:t>
            </w:r>
          </w:p>
          <w:p>
            <w:pPr>
              <w:rPr>
                <w:rFonts w:ascii="宋体" w:hAnsi="宋体" w:eastAsia="宋体" w:cs="宋体"/>
                <w:color w:val="auto"/>
                <w:sz w:val="24"/>
                <w:szCs w:val="24"/>
              </w:rPr>
            </w:pPr>
            <w:r>
              <w:rPr>
                <w:rFonts w:hint="eastAsia" w:ascii="宋体" w:hAnsi="宋体" w:eastAsia="宋体" w:cs="宋体"/>
                <w:color w:val="auto"/>
                <w:sz w:val="24"/>
                <w:szCs w:val="24"/>
              </w:rPr>
              <w:t>3.空调系统投入方案；</w:t>
            </w:r>
          </w:p>
          <w:p>
            <w:pPr>
              <w:rPr>
                <w:rFonts w:ascii="宋体" w:hAnsi="宋体" w:eastAsia="宋体" w:cs="宋体"/>
                <w:color w:val="auto"/>
                <w:sz w:val="24"/>
                <w:szCs w:val="24"/>
              </w:rPr>
            </w:pPr>
            <w:r>
              <w:rPr>
                <w:rFonts w:hint="eastAsia" w:ascii="宋体" w:hAnsi="宋体" w:eastAsia="宋体" w:cs="宋体"/>
                <w:color w:val="auto"/>
                <w:sz w:val="24"/>
                <w:szCs w:val="24"/>
              </w:rPr>
              <w:t>4.后厨抽排系统投入方案；</w:t>
            </w:r>
          </w:p>
          <w:p>
            <w:pPr>
              <w:rPr>
                <w:rFonts w:ascii="宋体" w:hAnsi="宋体" w:eastAsia="宋体" w:cs="宋体"/>
                <w:color w:val="auto"/>
                <w:sz w:val="24"/>
                <w:szCs w:val="24"/>
              </w:rPr>
            </w:pPr>
            <w:r>
              <w:rPr>
                <w:rFonts w:hint="eastAsia" w:ascii="宋体" w:hAnsi="宋体" w:eastAsia="宋体" w:cs="宋体"/>
                <w:color w:val="auto"/>
                <w:sz w:val="24"/>
                <w:szCs w:val="24"/>
              </w:rPr>
              <w:t>5.后厨设备投入方案及设备清单；</w:t>
            </w:r>
          </w:p>
          <w:p>
            <w:pPr>
              <w:rPr>
                <w:rFonts w:ascii="宋体" w:hAnsi="宋体" w:eastAsia="宋体" w:cs="宋体"/>
                <w:color w:val="auto"/>
                <w:sz w:val="24"/>
                <w:szCs w:val="24"/>
              </w:rPr>
            </w:pPr>
            <w:r>
              <w:rPr>
                <w:rFonts w:hint="eastAsia" w:ascii="宋体" w:hAnsi="宋体" w:eastAsia="宋体" w:cs="宋体"/>
                <w:color w:val="auto"/>
                <w:sz w:val="24"/>
                <w:szCs w:val="24"/>
              </w:rPr>
              <w:t>6.餐桌椅及家具投入方案及设施清单；</w:t>
            </w:r>
          </w:p>
          <w:p>
            <w:pPr>
              <w:rPr>
                <w:rFonts w:ascii="宋体" w:hAnsi="宋体" w:eastAsia="宋体" w:cs="宋体"/>
                <w:color w:val="auto"/>
                <w:sz w:val="24"/>
                <w:szCs w:val="24"/>
              </w:rPr>
            </w:pPr>
            <w:r>
              <w:rPr>
                <w:rFonts w:hint="eastAsia" w:ascii="宋体" w:hAnsi="宋体" w:eastAsia="宋体" w:cs="宋体"/>
                <w:color w:val="auto"/>
                <w:sz w:val="24"/>
                <w:szCs w:val="24"/>
              </w:rPr>
              <w:t>7.餐厅智慧化设备及系统的投入方案。</w:t>
            </w:r>
          </w:p>
          <w:p>
            <w:pPr>
              <w:rPr>
                <w:rFonts w:ascii="宋体" w:hAnsi="宋体" w:eastAsia="宋体" w:cs="宋体"/>
                <w:color w:val="auto"/>
                <w:sz w:val="24"/>
                <w:szCs w:val="24"/>
              </w:rPr>
            </w:pPr>
            <w:r>
              <w:rPr>
                <w:rFonts w:hint="eastAsia" w:ascii="宋体" w:hAnsi="宋体" w:eastAsia="宋体" w:cs="宋体"/>
                <w:color w:val="auto"/>
                <w:sz w:val="24"/>
                <w:szCs w:val="24"/>
              </w:rPr>
              <w:t>（二）评分标准：</w:t>
            </w:r>
          </w:p>
          <w:p>
            <w:pPr>
              <w:rPr>
                <w:rFonts w:ascii="宋体" w:hAnsi="宋体" w:eastAsia="宋体" w:cs="宋体"/>
                <w:color w:val="auto"/>
                <w:sz w:val="24"/>
                <w:szCs w:val="24"/>
              </w:rPr>
            </w:pPr>
            <w:r>
              <w:rPr>
                <w:rFonts w:hint="eastAsia" w:ascii="宋体" w:hAnsi="宋体" w:eastAsia="宋体" w:cs="宋体"/>
                <w:color w:val="auto"/>
                <w:sz w:val="24"/>
                <w:szCs w:val="24"/>
              </w:rPr>
              <w:t>评选委员会根据公开比选文件的需求和竞选文件响应情况进行综合评判，优者得15分，良好得10分，一般得6分，差的得0分。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15%</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54"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4.</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人员配备方案</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1.项目负责人具有本科及以上学历，且具备五年及以上的校园餐饮管理与服务经验的，得2分；</w:t>
            </w:r>
          </w:p>
          <w:p>
            <w:pPr>
              <w:rPr>
                <w:rFonts w:ascii="宋体" w:hAnsi="宋体" w:eastAsia="宋体" w:cs="宋体"/>
                <w:color w:val="auto"/>
                <w:sz w:val="24"/>
                <w:szCs w:val="24"/>
              </w:rPr>
            </w:pPr>
            <w:r>
              <w:rPr>
                <w:rFonts w:hint="eastAsia" w:ascii="宋体" w:hAnsi="宋体" w:eastAsia="宋体" w:cs="宋体"/>
                <w:color w:val="auto"/>
                <w:sz w:val="24"/>
                <w:szCs w:val="24"/>
              </w:rPr>
              <w:t>（此项需提供</w:t>
            </w:r>
            <w:r>
              <w:rPr>
                <w:color w:val="auto"/>
              </w:rPr>
              <w:fldChar w:fldCharType="begin"/>
            </w:r>
            <w:r>
              <w:rPr>
                <w:color w:val="auto"/>
              </w:rPr>
              <w:instrText xml:space="preserve"> HYPERLINK "https://www" </w:instrText>
            </w:r>
            <w:r>
              <w:rPr>
                <w:color w:val="auto"/>
              </w:rPr>
              <w:fldChar w:fldCharType="separate"/>
            </w:r>
            <w:r>
              <w:rPr>
                <w:rFonts w:hint="eastAsia" w:ascii="宋体" w:hAnsi="宋体" w:eastAsia="宋体" w:cs="宋体"/>
                <w:color w:val="auto"/>
                <w:sz w:val="24"/>
                <w:szCs w:val="24"/>
                <w:lang w:eastAsia="en-US"/>
              </w:rPr>
              <w:t>https://www</w:t>
            </w:r>
            <w:r>
              <w:rPr>
                <w:rFonts w:hint="eastAsia" w:ascii="宋体" w:hAnsi="宋体" w:eastAsia="宋体" w:cs="宋体"/>
                <w:color w:val="auto"/>
                <w:sz w:val="24"/>
                <w:szCs w:val="24"/>
                <w:lang w:eastAsia="en-US"/>
              </w:rPr>
              <w:fldChar w:fldCharType="end"/>
            </w:r>
            <w:r>
              <w:rPr>
                <w:rFonts w:hint="eastAsia" w:ascii="宋体" w:hAnsi="宋体" w:eastAsia="宋体" w:cs="宋体"/>
                <w:color w:val="auto"/>
                <w:sz w:val="24"/>
                <w:szCs w:val="24"/>
                <w:lang w:eastAsia="en-US"/>
              </w:rPr>
              <w:t>.chsi.com.cn/</w:t>
            </w:r>
            <w:r>
              <w:rPr>
                <w:rFonts w:hint="eastAsia" w:ascii="宋体" w:hAnsi="宋体" w:eastAsia="宋体" w:cs="宋体"/>
                <w:color w:val="auto"/>
                <w:sz w:val="24"/>
                <w:szCs w:val="24"/>
              </w:rPr>
              <w:t>中国高等教育学生信息网查询截图，同时需提供服务单位对工作经验的证明文件的盖章扫描件，原件备查）</w:t>
            </w:r>
          </w:p>
          <w:p>
            <w:pPr>
              <w:rPr>
                <w:rFonts w:ascii="宋体" w:hAnsi="宋体" w:eastAsia="宋体" w:cs="宋体"/>
                <w:color w:val="auto"/>
                <w:sz w:val="24"/>
                <w:szCs w:val="24"/>
              </w:rPr>
            </w:pPr>
            <w:r>
              <w:rPr>
                <w:rFonts w:hint="eastAsia" w:ascii="宋体" w:hAnsi="宋体" w:eastAsia="宋体" w:cs="宋体"/>
                <w:color w:val="auto"/>
                <w:sz w:val="24"/>
                <w:szCs w:val="24"/>
              </w:rPr>
              <w:t>2.项目厨师长持有高级及以上厨师证书的，得1分；</w:t>
            </w:r>
          </w:p>
          <w:p>
            <w:pPr>
              <w:rPr>
                <w:rFonts w:ascii="宋体" w:hAnsi="宋体" w:eastAsia="宋体" w:cs="宋体"/>
                <w:color w:val="auto"/>
                <w:sz w:val="24"/>
                <w:szCs w:val="24"/>
              </w:rPr>
            </w:pPr>
            <w:r>
              <w:rPr>
                <w:rFonts w:hint="eastAsia" w:ascii="宋体" w:hAnsi="宋体" w:eastAsia="宋体" w:cs="宋体"/>
                <w:color w:val="auto"/>
                <w:sz w:val="24"/>
                <w:szCs w:val="24"/>
              </w:rPr>
              <w:t>3.厨师团队中配备中级及以上厨师，其中持有中级厨师证的，一个得1分，最多得2分；高级及以上厨师证，一个得1分。（本项最多得4分）。</w:t>
            </w:r>
          </w:p>
          <w:p>
            <w:pPr>
              <w:rPr>
                <w:rFonts w:ascii="宋体" w:hAnsi="宋体" w:eastAsia="宋体" w:cs="宋体"/>
                <w:color w:val="auto"/>
                <w:sz w:val="24"/>
                <w:szCs w:val="24"/>
              </w:rPr>
            </w:pPr>
            <w:r>
              <w:rPr>
                <w:rFonts w:hint="eastAsia" w:ascii="宋体" w:hAnsi="宋体" w:eastAsia="宋体" w:cs="宋体"/>
                <w:color w:val="auto"/>
                <w:sz w:val="24"/>
                <w:szCs w:val="24"/>
              </w:rPr>
              <w:t>4.项目配备的从业人员具有政府部门颁发的建（构）筑物消防员职业资格证书或消防设施操作员证书的，得1分；</w:t>
            </w:r>
          </w:p>
          <w:p>
            <w:pPr>
              <w:rPr>
                <w:rFonts w:ascii="宋体" w:hAnsi="宋体" w:eastAsia="宋体" w:cs="宋体"/>
                <w:color w:val="auto"/>
                <w:sz w:val="24"/>
                <w:szCs w:val="24"/>
              </w:rPr>
            </w:pPr>
            <w:r>
              <w:rPr>
                <w:rFonts w:hint="eastAsia" w:ascii="宋体" w:hAnsi="宋体" w:eastAsia="宋体" w:cs="宋体"/>
                <w:color w:val="auto"/>
                <w:sz w:val="24"/>
                <w:szCs w:val="24"/>
              </w:rPr>
              <w:t>5.项目配备的管理人员持有中级及以上健康管理师证书或公共营养师证书的，得1分。</w:t>
            </w:r>
          </w:p>
          <w:p>
            <w:pPr>
              <w:rPr>
                <w:rFonts w:ascii="宋体" w:hAnsi="宋体" w:eastAsia="宋体" w:cs="宋体"/>
                <w:color w:val="auto"/>
                <w:sz w:val="24"/>
                <w:szCs w:val="24"/>
              </w:rPr>
            </w:pPr>
            <w:r>
              <w:rPr>
                <w:rFonts w:hint="eastAsia" w:ascii="宋体" w:hAnsi="宋体" w:eastAsia="宋体" w:cs="宋体"/>
                <w:color w:val="auto"/>
                <w:sz w:val="24"/>
                <w:szCs w:val="24"/>
              </w:rPr>
              <w:t>6.项目配备持有ISO管理体系内审员证书的，得1分。</w:t>
            </w:r>
          </w:p>
          <w:p>
            <w:pPr>
              <w:rPr>
                <w:rFonts w:ascii="宋体" w:hAnsi="宋体" w:eastAsia="宋体" w:cs="宋体"/>
                <w:color w:val="auto"/>
                <w:sz w:val="24"/>
                <w:szCs w:val="24"/>
              </w:rPr>
            </w:pPr>
            <w:r>
              <w:rPr>
                <w:rFonts w:hint="eastAsia" w:ascii="宋体" w:hAnsi="宋体" w:eastAsia="宋体" w:cs="宋体"/>
                <w:color w:val="auto"/>
                <w:sz w:val="24"/>
                <w:szCs w:val="24"/>
              </w:rPr>
              <w:t>竞选人需提供的证明文件：</w:t>
            </w:r>
          </w:p>
          <w:p>
            <w:pPr>
              <w:rPr>
                <w:rFonts w:ascii="宋体" w:hAnsi="宋体" w:eastAsia="宋体" w:cs="宋体"/>
                <w:color w:val="auto"/>
                <w:sz w:val="24"/>
                <w:szCs w:val="24"/>
              </w:rPr>
            </w:pPr>
            <w:r>
              <w:rPr>
                <w:rFonts w:hint="eastAsia" w:ascii="宋体" w:hAnsi="宋体" w:eastAsia="宋体" w:cs="宋体"/>
                <w:color w:val="auto"/>
                <w:sz w:val="24"/>
                <w:szCs w:val="24"/>
              </w:rPr>
              <w:t>1.2-5项证书提供技能证书扫描件及人社局网站</w:t>
            </w:r>
          </w:p>
          <w:p>
            <w:pPr>
              <w:rPr>
                <w:rFonts w:ascii="宋体" w:hAnsi="宋体" w:eastAsia="宋体" w:cs="宋体"/>
                <w:color w:val="auto"/>
                <w:sz w:val="24"/>
                <w:szCs w:val="24"/>
              </w:rPr>
            </w:pPr>
            <w:r>
              <w:rPr>
                <w:rFonts w:hint="eastAsia" w:ascii="宋体" w:hAnsi="宋体" w:eastAsia="宋体" w:cs="宋体"/>
                <w:color w:val="auto"/>
                <w:sz w:val="24"/>
                <w:szCs w:val="24"/>
                <w:lang w:eastAsia="en-US"/>
              </w:rPr>
              <w:t>（</w:t>
            </w:r>
            <w:r>
              <w:rPr>
                <w:color w:val="auto"/>
              </w:rPr>
              <w:fldChar w:fldCharType="begin"/>
            </w:r>
            <w:r>
              <w:rPr>
                <w:color w:val="auto"/>
              </w:rPr>
              <w:instrText xml:space="preserve"> HYPERLINK "http://jndj.osta" </w:instrText>
            </w:r>
            <w:r>
              <w:rPr>
                <w:color w:val="auto"/>
              </w:rPr>
              <w:fldChar w:fldCharType="separate"/>
            </w:r>
            <w:r>
              <w:rPr>
                <w:rFonts w:hint="eastAsia" w:ascii="宋体" w:hAnsi="宋体" w:eastAsia="宋体" w:cs="宋体"/>
                <w:color w:val="auto"/>
                <w:sz w:val="24"/>
                <w:szCs w:val="24"/>
                <w:lang w:eastAsia="en-US"/>
              </w:rPr>
              <w:t>http://jndj.osta</w:t>
            </w:r>
            <w:r>
              <w:rPr>
                <w:rFonts w:hint="eastAsia" w:ascii="宋体" w:hAnsi="宋体" w:eastAsia="宋体" w:cs="宋体"/>
                <w:color w:val="auto"/>
                <w:sz w:val="24"/>
                <w:szCs w:val="24"/>
                <w:lang w:eastAsia="en-US"/>
              </w:rPr>
              <w:fldChar w:fldCharType="end"/>
            </w:r>
            <w:r>
              <w:rPr>
                <w:rFonts w:hint="eastAsia" w:ascii="宋体" w:hAnsi="宋体" w:eastAsia="宋体" w:cs="宋体"/>
                <w:color w:val="auto"/>
                <w:sz w:val="24"/>
                <w:szCs w:val="24"/>
                <w:lang w:eastAsia="en-US"/>
              </w:rPr>
              <w:t>.org.cn/）</w:t>
            </w:r>
            <w:r>
              <w:rPr>
                <w:rFonts w:hint="eastAsia" w:ascii="宋体" w:hAnsi="宋体" w:eastAsia="宋体" w:cs="宋体"/>
                <w:color w:val="auto"/>
                <w:sz w:val="24"/>
                <w:szCs w:val="24"/>
              </w:rPr>
              <w:t>查询截图；</w:t>
            </w:r>
          </w:p>
          <w:p>
            <w:pPr>
              <w:rPr>
                <w:rFonts w:ascii="宋体" w:hAnsi="宋体" w:eastAsia="宋体" w:cs="宋体"/>
                <w:color w:val="auto"/>
                <w:sz w:val="24"/>
                <w:szCs w:val="24"/>
              </w:rPr>
            </w:pPr>
            <w:r>
              <w:rPr>
                <w:rFonts w:hint="eastAsia" w:ascii="宋体" w:hAnsi="宋体" w:eastAsia="宋体" w:cs="宋体"/>
                <w:color w:val="auto"/>
                <w:sz w:val="24"/>
                <w:szCs w:val="24"/>
              </w:rPr>
              <w:t>2.提供以上人员和竞选人签定的有效的劳动合同扫描件；</w:t>
            </w:r>
          </w:p>
          <w:p>
            <w:pPr>
              <w:rPr>
                <w:rFonts w:ascii="宋体" w:hAnsi="宋体" w:eastAsia="宋体" w:cs="宋体"/>
                <w:color w:val="auto"/>
                <w:sz w:val="24"/>
                <w:szCs w:val="24"/>
              </w:rPr>
            </w:pPr>
            <w:r>
              <w:rPr>
                <w:rFonts w:hint="eastAsia" w:ascii="宋体" w:hAnsi="宋体" w:eastAsia="宋体" w:cs="宋体"/>
                <w:color w:val="auto"/>
                <w:sz w:val="24"/>
                <w:szCs w:val="24"/>
              </w:rPr>
              <w:t>3.提供202</w:t>
            </w:r>
            <w:r>
              <w:rPr>
                <w:rFonts w:ascii="宋体" w:hAnsi="宋体" w:eastAsia="宋体" w:cs="宋体"/>
                <w:color w:val="auto"/>
                <w:sz w:val="24"/>
                <w:szCs w:val="24"/>
              </w:rPr>
              <w:t>3</w:t>
            </w:r>
            <w:r>
              <w:rPr>
                <w:rFonts w:hint="eastAsia" w:ascii="宋体" w:hAnsi="宋体" w:eastAsia="宋体" w:cs="宋体"/>
                <w:color w:val="auto"/>
                <w:sz w:val="24"/>
                <w:szCs w:val="24"/>
              </w:rPr>
              <w:t>年1月至比选截止之日任意3个月竞选人为以上人员购买的社保证明复印件以及任意3个月银行汇款工资流水证明。（不清晰或未提供不得分）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30"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5.</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稳定经 营的管理制度与措施</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根据竞选人提供的整体管理制度与措施进行评审（包含但不限于食品安全管理方案，生产加工制度与流程，日常管理制度，环境清洁管理方案，应急预案等）：</w:t>
            </w:r>
          </w:p>
          <w:p>
            <w:pPr>
              <w:rPr>
                <w:rFonts w:ascii="宋体" w:hAnsi="宋体" w:eastAsia="宋体" w:cs="宋体"/>
                <w:color w:val="auto"/>
                <w:sz w:val="24"/>
                <w:szCs w:val="24"/>
              </w:rPr>
            </w:pPr>
            <w:r>
              <w:rPr>
                <w:rFonts w:hint="eastAsia" w:ascii="宋体" w:hAnsi="宋体" w:eastAsia="宋体" w:cs="宋体"/>
                <w:color w:val="auto"/>
                <w:sz w:val="24"/>
                <w:szCs w:val="24"/>
              </w:rPr>
              <w:t>1.制度与措施考虑全面具体，无缺失；</w:t>
            </w:r>
          </w:p>
          <w:p>
            <w:pPr>
              <w:rPr>
                <w:rFonts w:ascii="宋体" w:hAnsi="宋体" w:eastAsia="宋体" w:cs="宋体"/>
                <w:color w:val="auto"/>
                <w:sz w:val="24"/>
                <w:szCs w:val="24"/>
              </w:rPr>
            </w:pPr>
            <w:r>
              <w:rPr>
                <w:rFonts w:hint="eastAsia" w:ascii="宋体" w:hAnsi="宋体" w:eastAsia="宋体" w:cs="宋体"/>
                <w:color w:val="auto"/>
                <w:sz w:val="24"/>
                <w:szCs w:val="24"/>
              </w:rPr>
              <w:t>2.制度与措施科学合理且先进，可行性强：</w:t>
            </w:r>
          </w:p>
          <w:p>
            <w:pPr>
              <w:rPr>
                <w:rFonts w:ascii="宋体" w:hAnsi="宋体" w:eastAsia="宋体" w:cs="宋体"/>
                <w:color w:val="auto"/>
                <w:sz w:val="24"/>
                <w:szCs w:val="24"/>
              </w:rPr>
            </w:pPr>
            <w:r>
              <w:rPr>
                <w:rFonts w:hint="eastAsia" w:ascii="宋体" w:hAnsi="宋体" w:eastAsia="宋体" w:cs="宋体"/>
                <w:color w:val="auto"/>
                <w:sz w:val="24"/>
                <w:szCs w:val="24"/>
              </w:rPr>
              <w:t>3.制度与措施针对性强，符合学校的情况和定位；</w:t>
            </w:r>
          </w:p>
          <w:p>
            <w:pPr>
              <w:rPr>
                <w:rFonts w:ascii="宋体" w:hAnsi="宋体" w:eastAsia="宋体" w:cs="宋体"/>
                <w:color w:val="auto"/>
                <w:sz w:val="24"/>
                <w:szCs w:val="24"/>
              </w:rPr>
            </w:pPr>
            <w:r>
              <w:rPr>
                <w:rFonts w:hint="eastAsia" w:ascii="宋体" w:hAnsi="宋体" w:eastAsia="宋体" w:cs="宋体"/>
                <w:color w:val="auto"/>
                <w:sz w:val="24"/>
                <w:szCs w:val="24"/>
              </w:rPr>
              <w:t>4.制度与措施对突发事件（食物中毒，防疫安全，突发停电、停水、停气等）的内控机制科学合理。</w:t>
            </w:r>
          </w:p>
          <w:p>
            <w:pPr>
              <w:rPr>
                <w:rFonts w:ascii="宋体" w:hAnsi="宋体" w:eastAsia="宋体" w:cs="宋体"/>
                <w:color w:val="auto"/>
                <w:sz w:val="24"/>
                <w:szCs w:val="24"/>
              </w:rPr>
            </w:pPr>
            <w:r>
              <w:rPr>
                <w:rFonts w:hint="eastAsia" w:ascii="宋体" w:hAnsi="宋体" w:eastAsia="宋体" w:cs="宋体"/>
                <w:color w:val="auto"/>
                <w:sz w:val="24"/>
                <w:szCs w:val="24"/>
              </w:rPr>
              <w:t>综合评审其措施和制度，优者得5分，良好得3分，一般得2分，差者不得分。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三</w:t>
            </w:r>
          </w:p>
        </w:tc>
        <w:tc>
          <w:tcPr>
            <w:tcW w:w="7920" w:type="dxa"/>
            <w:gridSpan w:val="5"/>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商务部分（30分）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30"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1.</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注册年限</w:t>
            </w:r>
          </w:p>
        </w:tc>
        <w:tc>
          <w:tcPr>
            <w:tcW w:w="5535" w:type="dxa"/>
            <w:gridSpan w:val="2"/>
            <w:shd w:val="clear" w:color="auto" w:fill="FFFFFF"/>
          </w:tcPr>
          <w:p>
            <w:pPr>
              <w:rPr>
                <w:rFonts w:ascii="宋体" w:hAnsi="宋体" w:eastAsia="宋体" w:cs="宋体"/>
                <w:color w:val="auto"/>
                <w:sz w:val="24"/>
                <w:szCs w:val="24"/>
              </w:rPr>
            </w:pPr>
            <w:r>
              <w:rPr>
                <w:rFonts w:hint="eastAsia" w:ascii="宋体" w:hAnsi="宋体" w:eastAsia="宋体" w:cs="宋体"/>
                <w:color w:val="auto"/>
                <w:sz w:val="24"/>
                <w:szCs w:val="24"/>
              </w:rPr>
              <w:t>（1）注册时间10年以上（含）得2分；</w:t>
            </w:r>
          </w:p>
          <w:p>
            <w:pPr>
              <w:rPr>
                <w:rFonts w:ascii="宋体" w:hAnsi="宋体" w:eastAsia="宋体" w:cs="宋体"/>
                <w:color w:val="auto"/>
                <w:sz w:val="24"/>
                <w:szCs w:val="24"/>
              </w:rPr>
            </w:pPr>
            <w:r>
              <w:rPr>
                <w:rFonts w:hint="eastAsia" w:ascii="宋体" w:hAnsi="宋体" w:eastAsia="宋体" w:cs="宋体"/>
                <w:color w:val="auto"/>
                <w:sz w:val="24"/>
                <w:szCs w:val="24"/>
              </w:rPr>
              <w:t>（2）注册时间5-10年（含5年）得1分；</w:t>
            </w:r>
          </w:p>
          <w:p>
            <w:pPr>
              <w:rPr>
                <w:rFonts w:ascii="宋体" w:hAnsi="宋体" w:eastAsia="宋体" w:cs="宋体"/>
                <w:color w:val="auto"/>
                <w:sz w:val="24"/>
                <w:szCs w:val="24"/>
              </w:rPr>
            </w:pPr>
            <w:r>
              <w:rPr>
                <w:rFonts w:hint="eastAsia" w:ascii="宋体" w:hAnsi="宋体" w:eastAsia="宋体" w:cs="宋体"/>
                <w:color w:val="auto"/>
                <w:sz w:val="24"/>
                <w:szCs w:val="24"/>
              </w:rPr>
              <w:t>（3）注册时间3-5年（含3年）得0.5分；</w:t>
            </w:r>
          </w:p>
          <w:p>
            <w:pPr>
              <w:rPr>
                <w:rFonts w:ascii="宋体" w:hAnsi="宋体" w:eastAsia="宋体" w:cs="宋体"/>
                <w:color w:val="auto"/>
                <w:sz w:val="24"/>
                <w:szCs w:val="24"/>
              </w:rPr>
            </w:pPr>
            <w:r>
              <w:rPr>
                <w:rFonts w:hint="eastAsia" w:ascii="宋体" w:hAnsi="宋体" w:eastAsia="宋体" w:cs="宋体"/>
                <w:color w:val="auto"/>
                <w:sz w:val="24"/>
                <w:szCs w:val="24"/>
              </w:rPr>
              <w:t>（4）注册时间3年以下不得分：</w:t>
            </w:r>
          </w:p>
          <w:p>
            <w:pPr>
              <w:rPr>
                <w:rFonts w:ascii="宋体" w:hAnsi="宋体" w:eastAsia="宋体" w:cs="宋体"/>
                <w:color w:val="auto"/>
                <w:sz w:val="24"/>
                <w:szCs w:val="24"/>
              </w:rPr>
            </w:pPr>
            <w:r>
              <w:rPr>
                <w:rFonts w:hint="eastAsia" w:ascii="宋体" w:hAnsi="宋体" w:eastAsia="宋体" w:cs="宋体"/>
                <w:color w:val="auto"/>
                <w:sz w:val="24"/>
                <w:szCs w:val="24"/>
              </w:rPr>
              <w:t>证明文件：竞选人需提供有效的营业执照扫描件加盖公章，核查原件；未提供原件核查不得分。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78"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2.</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企业认证</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（1）通过IS022000食品安全管理体系认证，得1分；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（2）通过IS09001质量管理体系认证，得1分；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（3）通过IS014001环境管理体系认证，得1分；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（4）通过GB/T28001或GB/T45001-2020职业健康安全管理体系认证得1分；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（5）通过HACCP危害分析和关键控制点体系认证，得1分；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（6）通过GB/T31950企业诚信管理体系认证，得1分；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（7）通过SA8000企业社会责任管理体系认证,得1分；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（8）通过RB/T309餐厅餐饮服务5A级体系认证，得1分；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（9）通过GB/T27922售后服务5星级体系认证，得1分；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（10）通过ISO31000风险管理体系认证，得1分。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证明文件：提供国家认证认可监督管理委员会（http://www.cnca.gov.cn/）官方网站查询截图及认证证 书复印件，原件备查。</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22"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3.</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财务状况</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近三年（2020、2021、2022）财务状况：</w:t>
            </w:r>
          </w:p>
          <w:p>
            <w:pPr>
              <w:rPr>
                <w:rFonts w:ascii="宋体" w:hAnsi="宋体" w:eastAsia="宋体" w:cs="宋体"/>
                <w:color w:val="auto"/>
                <w:sz w:val="24"/>
                <w:szCs w:val="24"/>
              </w:rPr>
            </w:pPr>
            <w:r>
              <w:rPr>
                <w:rFonts w:hint="eastAsia" w:ascii="宋体" w:hAnsi="宋体" w:eastAsia="宋体" w:cs="宋体"/>
                <w:color w:val="auto"/>
                <w:sz w:val="24"/>
                <w:szCs w:val="24"/>
              </w:rPr>
              <w:t>（1）年度资产负债率小于50%,每年得0.5分，最多得1.5分。</w:t>
            </w:r>
          </w:p>
          <w:p>
            <w:pPr>
              <w:rPr>
                <w:rFonts w:ascii="宋体" w:hAnsi="宋体" w:eastAsia="宋体" w:cs="宋体"/>
                <w:color w:val="auto"/>
                <w:sz w:val="24"/>
                <w:szCs w:val="24"/>
              </w:rPr>
            </w:pPr>
            <w:r>
              <w:rPr>
                <w:rFonts w:hint="eastAsia" w:ascii="宋体" w:hAnsi="宋体" w:eastAsia="宋体" w:cs="宋体"/>
                <w:color w:val="auto"/>
                <w:sz w:val="24"/>
                <w:szCs w:val="24"/>
              </w:rPr>
              <w:t>（2）年度财务报表为盈利，每年度得0.5分，最多得1.5分。</w:t>
            </w:r>
          </w:p>
          <w:p>
            <w:pPr>
              <w:rPr>
                <w:rFonts w:ascii="宋体" w:hAnsi="宋体" w:eastAsia="宋体" w:cs="宋体"/>
                <w:color w:val="auto"/>
                <w:sz w:val="24"/>
                <w:szCs w:val="24"/>
              </w:rPr>
            </w:pPr>
            <w:r>
              <w:rPr>
                <w:rFonts w:hint="eastAsia" w:ascii="宋体" w:hAnsi="宋体" w:eastAsia="宋体" w:cs="宋体"/>
                <w:color w:val="auto"/>
                <w:sz w:val="24"/>
                <w:szCs w:val="24"/>
              </w:rPr>
              <w:t>证明文件：竞选人需提供近三年的财务审计报告扫描件加 盖公章，核查原件；未提供原件核查不得分。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56"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4.</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类似业绩</w:t>
            </w:r>
          </w:p>
        </w:tc>
        <w:tc>
          <w:tcPr>
            <w:tcW w:w="5535" w:type="dxa"/>
            <w:gridSpan w:val="2"/>
            <w:shd w:val="clear" w:color="auto" w:fill="FFFFFF"/>
          </w:tcPr>
          <w:p>
            <w:pPr>
              <w:rPr>
                <w:rFonts w:ascii="宋体" w:hAnsi="宋体" w:eastAsia="宋体" w:cs="宋体"/>
                <w:strike/>
                <w:color w:val="auto"/>
                <w:sz w:val="24"/>
                <w:szCs w:val="24"/>
              </w:rPr>
            </w:pPr>
            <w:r>
              <w:rPr>
                <w:rFonts w:hint="eastAsia" w:ascii="宋体" w:hAnsi="宋体" w:eastAsia="宋体" w:cs="宋体"/>
                <w:color w:val="auto"/>
                <w:sz w:val="24"/>
                <w:szCs w:val="24"/>
              </w:rPr>
              <w:t>（1）自2018年以来经营公办本科高校食堂（服务合同三年及以上），经营面积1000（含）-3000（不含）平方米，每份合同得1分；经营面积3000（含）-5000（不含）平方米，每份合同得2分；经营面积5000（含）平方米以上每份合同得3分。（本项最高得8分）</w:t>
            </w:r>
          </w:p>
          <w:p>
            <w:pPr>
              <w:rPr>
                <w:rFonts w:ascii="宋体" w:hAnsi="宋体" w:eastAsia="宋体" w:cs="宋体"/>
                <w:color w:val="auto"/>
                <w:sz w:val="24"/>
                <w:szCs w:val="24"/>
              </w:rPr>
            </w:pPr>
            <w:r>
              <w:rPr>
                <w:rFonts w:hint="eastAsia" w:ascii="宋体" w:hAnsi="宋体" w:eastAsia="宋体" w:cs="宋体"/>
                <w:color w:val="auto"/>
                <w:sz w:val="24"/>
                <w:szCs w:val="24"/>
              </w:rPr>
              <w:t>（提供汇总一览表，合同关键页复印件或证明文件并盖竞选人公章，原件备查）</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8%</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39"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5.</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用户满意度</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2018年以来经营的公办本科高校食堂（面积不小于1000平方米，服务合同三年及以上），服务单位出具的用户满意度证明文件为优秀（或满意）的（须提供该合同中的学校后勤主管部门或校区管理部门鲜章），提供一个得0.5分，最高得3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96"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6.</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专项荣誉</w:t>
            </w:r>
          </w:p>
        </w:tc>
        <w:tc>
          <w:tcPr>
            <w:tcW w:w="5535" w:type="dxa"/>
            <w:gridSpan w:val="2"/>
            <w:shd w:val="clear" w:color="auto" w:fill="FFFFFF"/>
          </w:tcPr>
          <w:p>
            <w:pPr>
              <w:rPr>
                <w:rFonts w:ascii="宋体" w:hAnsi="宋体" w:eastAsia="宋体" w:cs="宋体"/>
                <w:color w:val="auto"/>
                <w:sz w:val="24"/>
                <w:szCs w:val="24"/>
              </w:rPr>
            </w:pPr>
            <w:r>
              <w:rPr>
                <w:rFonts w:hint="eastAsia" w:ascii="宋体" w:hAnsi="宋体" w:eastAsia="宋体" w:cs="宋体"/>
                <w:color w:val="auto"/>
                <w:sz w:val="24"/>
                <w:szCs w:val="24"/>
              </w:rPr>
              <w:t>竞选人2018年以来被中国教育后勤协会或重庆市（或其他省市）教育后勤协会评为高校优秀餐饮服务企业的，或者省级以上行业协会评为抗疫先进集体的，每提供一个证明文件的得2分，此项最多得4分。（提供荣誉证书或相关证明文件扫描件或复印件，加盖公章，原件审查，未提供者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7245" w:type="dxa"/>
            <w:gridSpan w:val="4"/>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合计</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100%</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100分</w:t>
            </w:r>
          </w:p>
        </w:tc>
      </w:tr>
    </w:tbl>
    <w:p>
      <w:pPr>
        <w:pStyle w:val="2"/>
        <w:numPr>
          <w:ilvl w:val="255"/>
          <w:numId w:val="0"/>
        </w:numPr>
        <w:rPr>
          <w:rFonts w:ascii="宋体" w:hAnsi="宋体" w:eastAsia="宋体" w:cs="宋体"/>
          <w:color w:val="auto"/>
        </w:rPr>
      </w:pPr>
    </w:p>
    <w:p>
      <w:pPr>
        <w:spacing w:line="500" w:lineRule="exact"/>
        <w:rPr>
          <w:rFonts w:ascii="宋体" w:hAnsi="宋体" w:eastAsia="宋体" w:cs="宋体"/>
          <w:color w:val="auto"/>
          <w:sz w:val="24"/>
          <w:szCs w:val="24"/>
        </w:rPr>
      </w:pPr>
    </w:p>
    <w:p>
      <w:pPr>
        <w:spacing w:line="500" w:lineRule="exact"/>
        <w:rPr>
          <w:rFonts w:ascii="宋体" w:hAnsi="宋体" w:eastAsia="宋体" w:cs="宋体"/>
          <w:color w:val="auto"/>
          <w:sz w:val="24"/>
          <w:szCs w:val="24"/>
        </w:rPr>
      </w:pPr>
    </w:p>
    <w:p>
      <w:pPr>
        <w:spacing w:line="500" w:lineRule="exact"/>
        <w:rPr>
          <w:rFonts w:ascii="宋体" w:hAnsi="宋体" w:eastAsia="宋体" w:cs="宋体"/>
          <w:color w:val="auto"/>
          <w:sz w:val="24"/>
          <w:szCs w:val="24"/>
        </w:rPr>
      </w:pPr>
    </w:p>
    <w:p>
      <w:pPr>
        <w:spacing w:line="500" w:lineRule="exact"/>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（二）分包2（南岸校区雅园食堂）</w:t>
      </w:r>
    </w:p>
    <w:bookmarkEnd w:id="152"/>
    <w:bookmarkEnd w:id="153"/>
    <w:bookmarkEnd w:id="154"/>
    <w:tbl>
      <w:tblPr>
        <w:tblStyle w:val="16"/>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05"/>
        <w:gridCol w:w="1005"/>
        <w:gridCol w:w="151"/>
        <w:gridCol w:w="5384"/>
        <w:gridCol w:w="67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7" w:hRule="exact"/>
          <w:jc w:val="center"/>
        </w:trPr>
        <w:tc>
          <w:tcPr>
            <w:tcW w:w="705" w:type="dxa"/>
            <w:shd w:val="clear" w:color="auto" w:fill="FFFFFF"/>
            <w:vAlign w:val="center"/>
          </w:tcPr>
          <w:p>
            <w:pPr>
              <w:jc w:val="center"/>
              <w:rPr>
                <w:rFonts w:ascii="宋体" w:hAnsi="宋体" w:eastAsia="宋体" w:cs="宋体"/>
                <w:color w:val="auto"/>
                <w:sz w:val="24"/>
                <w:szCs w:val="24"/>
              </w:rPr>
            </w:pPr>
            <w:bookmarkStart w:id="155" w:name="_Toc22915"/>
            <w:bookmarkStart w:id="156" w:name="_Toc1817175215"/>
            <w:bookmarkStart w:id="157" w:name="_Toc11168"/>
            <w:bookmarkStart w:id="158" w:name="_Toc29992"/>
            <w:r>
              <w:rPr>
                <w:rFonts w:hint="eastAsia" w:ascii="宋体" w:hAnsi="宋体" w:eastAsia="宋体" w:cs="宋体"/>
                <w:color w:val="auto"/>
                <w:sz w:val="24"/>
                <w:szCs w:val="24"/>
              </w:rPr>
              <w:t>评审</w:t>
            </w:r>
          </w:p>
          <w:p>
            <w:pPr>
              <w:jc w:val="center"/>
              <w:rPr>
                <w:rFonts w:ascii="宋体" w:hAnsi="宋体" w:eastAsia="宋体" w:cs="宋体"/>
                <w:color w:val="auto"/>
                <w:sz w:val="24"/>
                <w:szCs w:val="24"/>
              </w:rPr>
            </w:pPr>
            <w:r>
              <w:rPr>
                <w:rFonts w:hint="eastAsia" w:ascii="宋体" w:hAnsi="宋体" w:eastAsia="宋体" w:cs="宋体"/>
                <w:color w:val="auto"/>
                <w:sz w:val="24"/>
                <w:szCs w:val="24"/>
              </w:rPr>
              <w:t>部分</w:t>
            </w:r>
          </w:p>
        </w:tc>
        <w:tc>
          <w:tcPr>
            <w:tcW w:w="1156" w:type="dxa"/>
            <w:gridSpan w:val="2"/>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评审因素</w:t>
            </w:r>
          </w:p>
        </w:tc>
        <w:tc>
          <w:tcPr>
            <w:tcW w:w="5384"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评分细则</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权重</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6" w:hRule="exact"/>
          <w:jc w:val="center"/>
        </w:trPr>
        <w:tc>
          <w:tcPr>
            <w:tcW w:w="705" w:type="dxa"/>
            <w:shd w:val="clear" w:color="auto" w:fill="FFFFFF"/>
          </w:tcPr>
          <w:p>
            <w:pPr>
              <w:jc w:val="center"/>
              <w:rPr>
                <w:rFonts w:ascii="宋体" w:hAnsi="宋体" w:eastAsia="宋体" w:cs="宋体"/>
                <w:color w:val="auto"/>
                <w:sz w:val="24"/>
                <w:szCs w:val="24"/>
              </w:rPr>
            </w:pPr>
            <w:r>
              <w:rPr>
                <w:rFonts w:hint="eastAsia" w:ascii="宋体" w:hAnsi="宋体" w:eastAsia="宋体" w:cs="宋体"/>
                <w:color w:val="auto"/>
                <w:sz w:val="24"/>
                <w:szCs w:val="24"/>
              </w:rPr>
              <w:t>一</w:t>
            </w:r>
          </w:p>
        </w:tc>
        <w:tc>
          <w:tcPr>
            <w:tcW w:w="7920" w:type="dxa"/>
            <w:gridSpan w:val="5"/>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经济部分（20分）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89"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156" w:type="dxa"/>
            <w:gridSpan w:val="2"/>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公用设施设备维修维护费</w:t>
            </w:r>
          </w:p>
        </w:tc>
        <w:tc>
          <w:tcPr>
            <w:tcW w:w="5384" w:type="dxa"/>
            <w:shd w:val="clear" w:color="auto" w:fill="FFFFFF"/>
          </w:tcPr>
          <w:p>
            <w:pPr>
              <w:rPr>
                <w:rFonts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满足资格、符合性评审的要求各竞选人报价的平均值（四舍五入后小数点后保留两位）为评选基准价，其价格分为满分。其他竞选人的公用设施设备维修维护费与评选基准价相减，每增加</w:t>
            </w:r>
            <w:r>
              <w:rPr>
                <w:rFonts w:hint="default"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lang w:val="en-US" w:eastAsia="zh-CN"/>
              </w:rPr>
              <w:t>1%扣</w:t>
            </w:r>
            <w:r>
              <w:rPr>
                <w:rFonts w:hint="default"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lang w:val="en-US" w:eastAsia="zh-CN"/>
              </w:rPr>
              <w:t>1分，每减少</w:t>
            </w:r>
            <w:r>
              <w:rPr>
                <w:rFonts w:hint="default"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lang w:val="en-US" w:eastAsia="zh-CN"/>
              </w:rPr>
              <w:t>1%扣</w:t>
            </w:r>
            <w:r>
              <w:rPr>
                <w:rFonts w:hint="default" w:ascii="宋体" w:hAnsi="宋体" w:eastAsia="宋体" w:cs="宋体"/>
                <w:color w:val="auto"/>
                <w:sz w:val="24"/>
                <w:szCs w:val="24"/>
                <w:highlight w:val="none"/>
                <w:lang w:val="en-US" w:eastAsia="zh-CN"/>
              </w:rPr>
              <w:t>0.02</w:t>
            </w:r>
            <w:r>
              <w:rPr>
                <w:rFonts w:hint="eastAsia" w:ascii="宋体" w:hAnsi="宋体" w:eastAsia="宋体" w:cs="宋体"/>
                <w:color w:val="auto"/>
                <w:sz w:val="24"/>
                <w:szCs w:val="24"/>
                <w:highlight w:val="none"/>
                <w:lang w:val="en-US" w:eastAsia="zh-CN"/>
              </w:rPr>
              <w:t>分，按插入法计算。</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20%</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2"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二</w:t>
            </w:r>
          </w:p>
        </w:tc>
        <w:tc>
          <w:tcPr>
            <w:tcW w:w="7920" w:type="dxa"/>
            <w:gridSpan w:val="5"/>
            <w:shd w:val="clear" w:color="auto" w:fill="FFFFFF"/>
          </w:tcPr>
          <w:p>
            <w:pPr>
              <w:jc w:val="center"/>
              <w:rPr>
                <w:rFonts w:ascii="宋体" w:hAnsi="宋体" w:eastAsia="宋体" w:cs="宋体"/>
                <w:color w:val="auto"/>
                <w:sz w:val="24"/>
                <w:szCs w:val="24"/>
              </w:rPr>
            </w:pPr>
            <w:r>
              <w:rPr>
                <w:rFonts w:hint="eastAsia" w:ascii="宋体" w:hAnsi="宋体" w:eastAsia="宋体" w:cs="宋体"/>
                <w:color w:val="auto"/>
                <w:sz w:val="24"/>
                <w:szCs w:val="24"/>
              </w:rPr>
              <w:t>技术部分（50分）</w:t>
            </w:r>
          </w:p>
          <w:p>
            <w:pPr>
              <w:jc w:val="center"/>
              <w:rPr>
                <w:rFonts w:ascii="宋体" w:hAnsi="宋体" w:eastAsia="宋体" w:cs="宋体"/>
                <w:color w:val="auto"/>
                <w:sz w:val="24"/>
                <w:szCs w:val="24"/>
              </w:rPr>
            </w:pPr>
            <w:r>
              <w:rPr>
                <w:rFonts w:hint="eastAsia" w:ascii="宋体" w:hAnsi="宋体" w:eastAsia="宋体" w:cs="宋体"/>
                <w:color w:val="auto"/>
                <w:sz w:val="24"/>
                <w:szCs w:val="24"/>
              </w:rPr>
              <w:t>技术部分应简明扼要、突出重点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55"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1.</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项目整体服务方案</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（一）评审内容：</w:t>
            </w:r>
          </w:p>
          <w:p>
            <w:pPr>
              <w:rPr>
                <w:rFonts w:ascii="宋体" w:hAnsi="宋体" w:eastAsia="宋体" w:cs="宋体"/>
                <w:color w:val="auto"/>
                <w:sz w:val="24"/>
                <w:szCs w:val="24"/>
              </w:rPr>
            </w:pPr>
            <w:r>
              <w:rPr>
                <w:rFonts w:hint="eastAsia" w:ascii="宋体" w:hAnsi="宋体" w:eastAsia="宋体" w:cs="宋体"/>
                <w:color w:val="auto"/>
                <w:sz w:val="24"/>
                <w:szCs w:val="24"/>
              </w:rPr>
              <w:t>在竞选文件中详细说明项目经营、管理、服务方案，对项目重点难点进行分析，提出应对措施和合理化建议。内容包括但不限于：</w:t>
            </w:r>
          </w:p>
          <w:p>
            <w:pPr>
              <w:rPr>
                <w:rFonts w:ascii="宋体" w:hAnsi="宋体" w:eastAsia="宋体" w:cs="宋体"/>
                <w:color w:val="auto"/>
                <w:sz w:val="24"/>
                <w:szCs w:val="24"/>
              </w:rPr>
            </w:pPr>
            <w:r>
              <w:rPr>
                <w:rFonts w:hint="eastAsia" w:ascii="宋体" w:hAnsi="宋体" w:eastAsia="宋体" w:cs="宋体"/>
                <w:color w:val="auto"/>
                <w:sz w:val="24"/>
                <w:szCs w:val="24"/>
              </w:rPr>
              <w:t>1.项目整体需求的理解分析和应对措施。</w:t>
            </w:r>
          </w:p>
          <w:p>
            <w:pPr>
              <w:rPr>
                <w:rFonts w:ascii="宋体" w:hAnsi="宋体" w:eastAsia="宋体" w:cs="宋体"/>
                <w:color w:val="auto"/>
                <w:sz w:val="24"/>
                <w:szCs w:val="24"/>
              </w:rPr>
            </w:pPr>
            <w:r>
              <w:rPr>
                <w:rFonts w:hint="eastAsia" w:ascii="宋体" w:hAnsi="宋体" w:eastAsia="宋体" w:cs="宋体"/>
                <w:color w:val="auto"/>
                <w:sz w:val="24"/>
                <w:szCs w:val="24"/>
              </w:rPr>
              <w:t>2.对项目整体经营业态的实施方案。</w:t>
            </w:r>
          </w:p>
          <w:p>
            <w:pPr>
              <w:rPr>
                <w:rFonts w:ascii="宋体" w:hAnsi="宋体" w:eastAsia="宋体" w:cs="宋体"/>
                <w:color w:val="auto"/>
                <w:sz w:val="24"/>
                <w:szCs w:val="24"/>
              </w:rPr>
            </w:pPr>
            <w:r>
              <w:rPr>
                <w:rFonts w:hint="eastAsia" w:ascii="宋体" w:hAnsi="宋体" w:eastAsia="宋体" w:cs="宋体"/>
                <w:color w:val="auto"/>
                <w:sz w:val="24"/>
                <w:szCs w:val="24"/>
              </w:rPr>
              <w:t>3.提供针对本项目的食堂现场管理体系方案。</w:t>
            </w:r>
          </w:p>
          <w:p>
            <w:pPr>
              <w:rPr>
                <w:rFonts w:ascii="宋体" w:hAnsi="宋体" w:eastAsia="宋体" w:cs="宋体"/>
                <w:color w:val="auto"/>
                <w:sz w:val="24"/>
                <w:szCs w:val="24"/>
              </w:rPr>
            </w:pPr>
            <w:r>
              <w:rPr>
                <w:rFonts w:hint="eastAsia" w:ascii="宋体" w:hAnsi="宋体" w:eastAsia="宋体" w:cs="宋体"/>
                <w:color w:val="auto"/>
                <w:sz w:val="24"/>
                <w:szCs w:val="24"/>
              </w:rPr>
              <w:t>4.与顾客互动交流，釆纳意见的方案措施。</w:t>
            </w:r>
          </w:p>
          <w:p>
            <w:pPr>
              <w:rPr>
                <w:rFonts w:ascii="宋体" w:hAnsi="宋体" w:eastAsia="宋体" w:cs="宋体"/>
                <w:color w:val="auto"/>
                <w:sz w:val="24"/>
                <w:szCs w:val="24"/>
              </w:rPr>
            </w:pPr>
            <w:r>
              <w:rPr>
                <w:rFonts w:hint="eastAsia" w:ascii="宋体" w:hAnsi="宋体" w:eastAsia="宋体" w:cs="宋体"/>
                <w:color w:val="auto"/>
                <w:sz w:val="24"/>
                <w:szCs w:val="24"/>
              </w:rPr>
              <w:t>5.体现公益性的增值服务方案。</w:t>
            </w:r>
          </w:p>
          <w:p>
            <w:pPr>
              <w:rPr>
                <w:rFonts w:ascii="宋体" w:hAnsi="宋体" w:eastAsia="宋体" w:cs="宋体"/>
                <w:color w:val="auto"/>
                <w:sz w:val="24"/>
                <w:szCs w:val="24"/>
              </w:rPr>
            </w:pPr>
            <w:r>
              <w:rPr>
                <w:rFonts w:hint="eastAsia" w:ascii="宋体" w:hAnsi="宋体" w:eastAsia="宋体" w:cs="宋体"/>
                <w:color w:val="auto"/>
                <w:sz w:val="24"/>
                <w:szCs w:val="24"/>
              </w:rPr>
              <w:t>（二）评分标准：</w:t>
            </w:r>
          </w:p>
          <w:p>
            <w:pPr>
              <w:rPr>
                <w:rFonts w:ascii="宋体" w:hAnsi="宋体" w:eastAsia="宋体" w:cs="宋体"/>
                <w:color w:val="auto"/>
                <w:sz w:val="24"/>
                <w:szCs w:val="24"/>
              </w:rPr>
            </w:pPr>
            <w:r>
              <w:rPr>
                <w:rFonts w:hint="eastAsia" w:ascii="宋体" w:hAnsi="宋体" w:eastAsia="宋体" w:cs="宋体"/>
                <w:color w:val="auto"/>
                <w:sz w:val="24"/>
                <w:szCs w:val="24"/>
              </w:rPr>
              <w:t>评选委员会根据公开比选文件的需求和竞选文件响应是否健全、先进、科学合理、可行性强等方面综合评判，方案整体评价为优的得5分，良的得2分，一般的得1分，差的得0分。</w:t>
            </w:r>
          </w:p>
        </w:tc>
        <w:tc>
          <w:tcPr>
            <w:tcW w:w="675" w:type="dxa"/>
            <w:shd w:val="clear" w:color="auto" w:fill="FFFFFF"/>
            <w:vAlign w:val="center"/>
          </w:tcPr>
          <w:p>
            <w:pPr>
              <w:rPr>
                <w:rFonts w:ascii="宋体" w:hAnsi="宋体" w:eastAsia="宋体" w:cs="宋体"/>
                <w:color w:val="auto"/>
                <w:sz w:val="24"/>
                <w:szCs w:val="24"/>
              </w:rPr>
            </w:pPr>
            <w:r>
              <w:rPr>
                <w:rFonts w:hint="eastAsia" w:ascii="宋体" w:hAnsi="宋体" w:eastAsia="宋体" w:cs="宋体"/>
                <w:color w:val="auto"/>
                <w:sz w:val="24"/>
                <w:szCs w:val="24"/>
              </w:rPr>
              <w:t>5%</w:t>
            </w:r>
          </w:p>
        </w:tc>
        <w:tc>
          <w:tcPr>
            <w:tcW w:w="705" w:type="dxa"/>
            <w:shd w:val="clear" w:color="auto" w:fill="FFFFFF"/>
            <w:vAlign w:val="center"/>
          </w:tcPr>
          <w:p>
            <w:pPr>
              <w:rPr>
                <w:rFonts w:ascii="宋体" w:hAnsi="宋体" w:eastAsia="宋体" w:cs="宋体"/>
                <w:color w:val="auto"/>
                <w:sz w:val="24"/>
                <w:szCs w:val="24"/>
              </w:rPr>
            </w:pPr>
            <w:r>
              <w:rPr>
                <w:rFonts w:hint="eastAsia" w:ascii="宋体" w:hAnsi="宋体" w:eastAsia="宋体" w:cs="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14"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2.</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膳食规划方案</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（一）评审内容：</w:t>
            </w:r>
          </w:p>
          <w:p>
            <w:pPr>
              <w:rPr>
                <w:rFonts w:ascii="宋体" w:hAnsi="宋体" w:eastAsia="宋体" w:cs="宋体"/>
                <w:color w:val="auto"/>
                <w:sz w:val="24"/>
                <w:szCs w:val="24"/>
              </w:rPr>
            </w:pPr>
            <w:r>
              <w:rPr>
                <w:rFonts w:hint="eastAsia" w:ascii="宋体" w:hAnsi="宋体" w:eastAsia="宋体" w:cs="宋体"/>
                <w:color w:val="auto"/>
                <w:sz w:val="24"/>
                <w:szCs w:val="24"/>
              </w:rPr>
              <w:t>根据竞选人提供的膳食规划方案（其中基本大伙餐占比不低于30%,必须设置温暖保障餐窗口、风味特色餐窗口），根据菜式品种搭配，产品规划，价格及份量，成本分析进行评审：</w:t>
            </w:r>
          </w:p>
          <w:p>
            <w:pPr>
              <w:rPr>
                <w:rFonts w:ascii="宋体" w:hAnsi="宋体" w:eastAsia="宋体" w:cs="宋体"/>
                <w:color w:val="auto"/>
                <w:sz w:val="24"/>
                <w:szCs w:val="24"/>
              </w:rPr>
            </w:pPr>
            <w:r>
              <w:rPr>
                <w:rFonts w:hint="eastAsia" w:ascii="宋体" w:hAnsi="宋体" w:eastAsia="宋体" w:cs="宋体"/>
                <w:color w:val="auto"/>
                <w:sz w:val="24"/>
                <w:szCs w:val="24"/>
              </w:rPr>
              <w:t>1.档口及菜品设置规划的方案。</w:t>
            </w:r>
          </w:p>
          <w:p>
            <w:pPr>
              <w:rPr>
                <w:rFonts w:ascii="宋体" w:hAnsi="宋体" w:eastAsia="宋体" w:cs="宋体"/>
                <w:color w:val="auto"/>
                <w:sz w:val="24"/>
                <w:szCs w:val="24"/>
              </w:rPr>
            </w:pPr>
            <w:r>
              <w:rPr>
                <w:rFonts w:hint="eastAsia" w:ascii="宋体" w:hAnsi="宋体" w:eastAsia="宋体" w:cs="宋体"/>
                <w:color w:val="auto"/>
                <w:sz w:val="24"/>
                <w:szCs w:val="24"/>
              </w:rPr>
              <w:t>2.针对菜品营养与科学搭配的分析。</w:t>
            </w:r>
          </w:p>
          <w:p>
            <w:pPr>
              <w:rPr>
                <w:rFonts w:ascii="宋体" w:hAnsi="宋体" w:eastAsia="宋体" w:cs="宋体"/>
                <w:color w:val="auto"/>
                <w:sz w:val="24"/>
                <w:szCs w:val="24"/>
              </w:rPr>
            </w:pPr>
            <w:r>
              <w:rPr>
                <w:rFonts w:hint="eastAsia" w:ascii="宋体" w:hAnsi="宋体" w:eastAsia="宋体" w:cs="宋体"/>
                <w:color w:val="auto"/>
                <w:sz w:val="24"/>
                <w:szCs w:val="24"/>
              </w:rPr>
              <w:t>3.菜品轮换以及菜品创新的方案。</w:t>
            </w:r>
          </w:p>
          <w:p>
            <w:pPr>
              <w:rPr>
                <w:rFonts w:ascii="宋体" w:hAnsi="宋体" w:eastAsia="宋体" w:cs="宋体"/>
                <w:color w:val="auto"/>
                <w:sz w:val="24"/>
                <w:szCs w:val="24"/>
              </w:rPr>
            </w:pPr>
            <w:r>
              <w:rPr>
                <w:rFonts w:hint="eastAsia" w:ascii="宋体" w:hAnsi="宋体" w:eastAsia="宋体" w:cs="宋体"/>
                <w:color w:val="auto"/>
                <w:sz w:val="24"/>
                <w:szCs w:val="24"/>
              </w:rPr>
              <w:t>4.菜品成本分析以及价格管控措施。</w:t>
            </w:r>
          </w:p>
          <w:p>
            <w:pPr>
              <w:rPr>
                <w:rFonts w:ascii="宋体" w:hAnsi="宋体" w:eastAsia="宋体" w:cs="宋体"/>
                <w:color w:val="auto"/>
                <w:sz w:val="24"/>
                <w:szCs w:val="24"/>
              </w:rPr>
            </w:pPr>
            <w:r>
              <w:rPr>
                <w:rFonts w:hint="eastAsia" w:ascii="宋体" w:hAnsi="宋体" w:eastAsia="宋体" w:cs="宋体"/>
                <w:color w:val="auto"/>
                <w:sz w:val="24"/>
                <w:szCs w:val="24"/>
              </w:rPr>
              <w:t>5.倡导厉行节约，避免餐饮浪费的行动方案。</w:t>
            </w:r>
          </w:p>
          <w:p>
            <w:pPr>
              <w:rPr>
                <w:rFonts w:ascii="宋体" w:hAnsi="宋体" w:eastAsia="宋体" w:cs="宋体"/>
                <w:color w:val="auto"/>
                <w:sz w:val="24"/>
                <w:szCs w:val="24"/>
              </w:rPr>
            </w:pPr>
            <w:r>
              <w:rPr>
                <w:rFonts w:hint="eastAsia" w:ascii="宋体" w:hAnsi="宋体" w:eastAsia="宋体" w:cs="宋体"/>
                <w:color w:val="auto"/>
                <w:sz w:val="24"/>
                <w:szCs w:val="24"/>
              </w:rPr>
              <w:t>（二）评分标准：</w:t>
            </w:r>
          </w:p>
          <w:p>
            <w:pPr>
              <w:rPr>
                <w:rFonts w:ascii="宋体" w:hAnsi="宋体" w:eastAsia="宋体" w:cs="宋体"/>
                <w:color w:val="auto"/>
                <w:sz w:val="24"/>
                <w:szCs w:val="24"/>
              </w:rPr>
            </w:pPr>
            <w:r>
              <w:rPr>
                <w:rFonts w:hint="eastAsia" w:ascii="宋体" w:hAnsi="宋体" w:eastAsia="宋体" w:cs="宋体"/>
                <w:color w:val="auto"/>
                <w:sz w:val="24"/>
                <w:szCs w:val="24"/>
              </w:rPr>
              <w:t>根据膳食搭配营养、科学、创新，以及菜价丰富合理等方面评判，优者得15分，良好得10分，一般得6分，差的得0分。</w:t>
            </w:r>
          </w:p>
        </w:tc>
        <w:tc>
          <w:tcPr>
            <w:tcW w:w="675" w:type="dxa"/>
            <w:shd w:val="clear" w:color="auto" w:fill="FFFFFF"/>
            <w:vAlign w:val="center"/>
          </w:tcPr>
          <w:p>
            <w:pPr>
              <w:rPr>
                <w:rFonts w:ascii="宋体" w:hAnsi="宋体" w:eastAsia="宋体" w:cs="宋体"/>
                <w:color w:val="auto"/>
                <w:sz w:val="24"/>
                <w:szCs w:val="24"/>
              </w:rPr>
            </w:pPr>
            <w:r>
              <w:rPr>
                <w:rFonts w:hint="eastAsia" w:ascii="宋体" w:hAnsi="宋体" w:eastAsia="宋体" w:cs="宋体"/>
                <w:color w:val="auto"/>
                <w:sz w:val="24"/>
                <w:szCs w:val="24"/>
              </w:rPr>
              <w:t>15%</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50"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3.</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环境改善方案</w:t>
            </w:r>
          </w:p>
        </w:tc>
        <w:tc>
          <w:tcPr>
            <w:tcW w:w="5535" w:type="dxa"/>
            <w:gridSpan w:val="2"/>
            <w:shd w:val="clear" w:color="auto" w:fill="FFFFFF"/>
          </w:tcPr>
          <w:p>
            <w:pPr>
              <w:rPr>
                <w:rFonts w:ascii="宋体" w:hAnsi="宋体" w:eastAsia="宋体" w:cs="宋体"/>
                <w:color w:val="auto"/>
                <w:sz w:val="24"/>
                <w:szCs w:val="24"/>
              </w:rPr>
            </w:pPr>
            <w:r>
              <w:rPr>
                <w:rFonts w:hint="eastAsia" w:ascii="宋体" w:hAnsi="宋体" w:eastAsia="宋体" w:cs="宋体"/>
                <w:color w:val="auto"/>
                <w:sz w:val="24"/>
                <w:szCs w:val="24"/>
              </w:rPr>
              <w:t>（一）评审内容：</w:t>
            </w:r>
          </w:p>
          <w:p>
            <w:pPr>
              <w:rPr>
                <w:rFonts w:ascii="宋体" w:hAnsi="宋体" w:eastAsia="宋体" w:cs="宋体"/>
                <w:color w:val="auto"/>
                <w:sz w:val="24"/>
                <w:szCs w:val="24"/>
              </w:rPr>
            </w:pPr>
            <w:r>
              <w:rPr>
                <w:rFonts w:hint="eastAsia" w:ascii="宋体" w:hAnsi="宋体" w:eastAsia="宋体" w:cs="宋体"/>
                <w:color w:val="auto"/>
                <w:sz w:val="24"/>
                <w:szCs w:val="24"/>
              </w:rPr>
              <w:t>根据竞选人提供的项目环境改善方案，包含平面功能设计，室内装修设计，设施设备规划设计，项目校园文化打造等方面进行评审：</w:t>
            </w:r>
          </w:p>
          <w:p>
            <w:pPr>
              <w:rPr>
                <w:rFonts w:ascii="宋体" w:hAnsi="宋体" w:eastAsia="宋体" w:cs="宋体"/>
                <w:color w:val="auto"/>
                <w:sz w:val="24"/>
                <w:szCs w:val="24"/>
              </w:rPr>
            </w:pPr>
            <w:r>
              <w:rPr>
                <w:rFonts w:hint="eastAsia" w:ascii="宋体" w:hAnsi="宋体" w:eastAsia="宋体" w:cs="宋体"/>
                <w:color w:val="auto"/>
                <w:sz w:val="24"/>
                <w:szCs w:val="24"/>
              </w:rPr>
              <w:t>1.食堂平面区域比例规划合理，功能完善，设计合理，符合食品安全加工流程；</w:t>
            </w:r>
          </w:p>
          <w:p>
            <w:pPr>
              <w:rPr>
                <w:rFonts w:ascii="宋体" w:hAnsi="宋体" w:eastAsia="宋体" w:cs="宋体"/>
                <w:color w:val="auto"/>
                <w:sz w:val="24"/>
                <w:szCs w:val="24"/>
              </w:rPr>
            </w:pPr>
            <w:r>
              <w:rPr>
                <w:rFonts w:hint="eastAsia" w:ascii="宋体" w:hAnsi="宋体" w:eastAsia="宋体" w:cs="宋体"/>
                <w:color w:val="auto"/>
                <w:sz w:val="24"/>
                <w:szCs w:val="24"/>
              </w:rPr>
              <w:t>2.装修设计方案符合学校校园文化，具有</w:t>
            </w:r>
            <w:r>
              <w:rPr>
                <w:rFonts w:hint="eastAsia" w:ascii="宋体" w:hAnsi="宋体" w:eastAsia="宋体" w:cs="宋体"/>
                <w:color w:val="auto"/>
                <w:sz w:val="24"/>
                <w:szCs w:val="24"/>
                <w:lang w:val="zh-CN"/>
              </w:rPr>
              <w:t>“交通</w:t>
            </w:r>
            <w:r>
              <w:rPr>
                <w:rFonts w:hint="eastAsia" w:ascii="宋体" w:hAnsi="宋体" w:eastAsia="宋体" w:cs="宋体"/>
                <w:color w:val="auto"/>
                <w:sz w:val="24"/>
                <w:szCs w:val="24"/>
              </w:rPr>
              <w:t>大学”元素，风格新颖，打造社交休闲空间，环境优雅舒适，设计合理（需提供装修效果图）；</w:t>
            </w:r>
          </w:p>
          <w:p>
            <w:pPr>
              <w:rPr>
                <w:rFonts w:ascii="宋体" w:hAnsi="宋体" w:eastAsia="宋体" w:cs="宋体"/>
                <w:color w:val="auto"/>
                <w:sz w:val="24"/>
                <w:szCs w:val="24"/>
              </w:rPr>
            </w:pPr>
            <w:r>
              <w:rPr>
                <w:rFonts w:hint="eastAsia" w:ascii="宋体" w:hAnsi="宋体" w:eastAsia="宋体" w:cs="宋体"/>
                <w:color w:val="auto"/>
                <w:sz w:val="24"/>
                <w:szCs w:val="24"/>
              </w:rPr>
              <w:t>3.空调系统投入方案；</w:t>
            </w:r>
          </w:p>
          <w:p>
            <w:pPr>
              <w:rPr>
                <w:rFonts w:ascii="宋体" w:hAnsi="宋体" w:eastAsia="宋体" w:cs="宋体"/>
                <w:color w:val="auto"/>
                <w:sz w:val="24"/>
                <w:szCs w:val="24"/>
              </w:rPr>
            </w:pPr>
            <w:r>
              <w:rPr>
                <w:rFonts w:hint="eastAsia" w:ascii="宋体" w:hAnsi="宋体" w:eastAsia="宋体" w:cs="宋体"/>
                <w:color w:val="auto"/>
                <w:sz w:val="24"/>
                <w:szCs w:val="24"/>
              </w:rPr>
              <w:t>4.后厨抽排系统投入方案；</w:t>
            </w:r>
          </w:p>
          <w:p>
            <w:pPr>
              <w:rPr>
                <w:rFonts w:ascii="宋体" w:hAnsi="宋体" w:eastAsia="宋体" w:cs="宋体"/>
                <w:color w:val="auto"/>
                <w:sz w:val="24"/>
                <w:szCs w:val="24"/>
              </w:rPr>
            </w:pPr>
            <w:r>
              <w:rPr>
                <w:rFonts w:hint="eastAsia" w:ascii="宋体" w:hAnsi="宋体" w:eastAsia="宋体" w:cs="宋体"/>
                <w:color w:val="auto"/>
                <w:sz w:val="24"/>
                <w:szCs w:val="24"/>
              </w:rPr>
              <w:t>5.后厨设备投入方案及设备清单；</w:t>
            </w:r>
          </w:p>
          <w:p>
            <w:pPr>
              <w:rPr>
                <w:rFonts w:ascii="宋体" w:hAnsi="宋体" w:eastAsia="宋体" w:cs="宋体"/>
                <w:color w:val="auto"/>
                <w:sz w:val="24"/>
                <w:szCs w:val="24"/>
              </w:rPr>
            </w:pPr>
            <w:r>
              <w:rPr>
                <w:rFonts w:hint="eastAsia" w:ascii="宋体" w:hAnsi="宋体" w:eastAsia="宋体" w:cs="宋体"/>
                <w:color w:val="auto"/>
                <w:sz w:val="24"/>
                <w:szCs w:val="24"/>
              </w:rPr>
              <w:t>6.餐桌椅及家具投入方案及设施清单；</w:t>
            </w:r>
          </w:p>
          <w:p>
            <w:pPr>
              <w:rPr>
                <w:rFonts w:ascii="宋体" w:hAnsi="宋体" w:eastAsia="宋体" w:cs="宋体"/>
                <w:color w:val="auto"/>
                <w:sz w:val="24"/>
                <w:szCs w:val="24"/>
              </w:rPr>
            </w:pPr>
            <w:r>
              <w:rPr>
                <w:rFonts w:hint="eastAsia" w:ascii="宋体" w:hAnsi="宋体" w:eastAsia="宋体" w:cs="宋体"/>
                <w:color w:val="auto"/>
                <w:sz w:val="24"/>
                <w:szCs w:val="24"/>
              </w:rPr>
              <w:t>7.餐厅智慧化设备及系统的投入方案。</w:t>
            </w:r>
          </w:p>
          <w:p>
            <w:pPr>
              <w:rPr>
                <w:rFonts w:ascii="宋体" w:hAnsi="宋体" w:eastAsia="宋体" w:cs="宋体"/>
                <w:color w:val="auto"/>
                <w:sz w:val="24"/>
                <w:szCs w:val="24"/>
              </w:rPr>
            </w:pPr>
            <w:r>
              <w:rPr>
                <w:rFonts w:hint="eastAsia" w:ascii="宋体" w:hAnsi="宋体" w:eastAsia="宋体" w:cs="宋体"/>
                <w:color w:val="auto"/>
                <w:sz w:val="24"/>
                <w:szCs w:val="24"/>
              </w:rPr>
              <w:t>（二）评分标准：</w:t>
            </w:r>
          </w:p>
          <w:p>
            <w:pPr>
              <w:rPr>
                <w:rFonts w:ascii="宋体" w:hAnsi="宋体" w:eastAsia="宋体" w:cs="宋体"/>
                <w:color w:val="auto"/>
                <w:sz w:val="24"/>
                <w:szCs w:val="24"/>
              </w:rPr>
            </w:pPr>
            <w:r>
              <w:rPr>
                <w:rFonts w:hint="eastAsia" w:ascii="宋体" w:hAnsi="宋体" w:eastAsia="宋体" w:cs="宋体"/>
                <w:color w:val="auto"/>
                <w:sz w:val="24"/>
                <w:szCs w:val="24"/>
              </w:rPr>
              <w:t>评选委员会根据公开比选文件的需求和竞选文件响应情况进行综合评判，优者得15分，良好得10分，一般得6分，差的得0分。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15%</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54"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4.</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人员配备方案</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1.项目负责人具有本科及以上学历，且具备五年及以上的校园餐饮管理与服务经验的，得2分；</w:t>
            </w:r>
          </w:p>
          <w:p>
            <w:pPr>
              <w:rPr>
                <w:rFonts w:ascii="宋体" w:hAnsi="宋体" w:eastAsia="宋体" w:cs="宋体"/>
                <w:color w:val="auto"/>
                <w:sz w:val="24"/>
                <w:szCs w:val="24"/>
              </w:rPr>
            </w:pPr>
            <w:r>
              <w:rPr>
                <w:rFonts w:hint="eastAsia" w:ascii="宋体" w:hAnsi="宋体" w:eastAsia="宋体" w:cs="宋体"/>
                <w:color w:val="auto"/>
                <w:sz w:val="24"/>
                <w:szCs w:val="24"/>
              </w:rPr>
              <w:t>（此项需提供</w:t>
            </w:r>
            <w:r>
              <w:rPr>
                <w:color w:val="auto"/>
              </w:rPr>
              <w:fldChar w:fldCharType="begin"/>
            </w:r>
            <w:r>
              <w:rPr>
                <w:color w:val="auto"/>
              </w:rPr>
              <w:instrText xml:space="preserve"> HYPERLINK "https://www" </w:instrText>
            </w:r>
            <w:r>
              <w:rPr>
                <w:color w:val="auto"/>
              </w:rPr>
              <w:fldChar w:fldCharType="separate"/>
            </w:r>
            <w:r>
              <w:rPr>
                <w:rFonts w:hint="eastAsia" w:ascii="宋体" w:hAnsi="宋体" w:eastAsia="宋体" w:cs="宋体"/>
                <w:color w:val="auto"/>
                <w:sz w:val="24"/>
                <w:szCs w:val="24"/>
                <w:lang w:eastAsia="en-US"/>
              </w:rPr>
              <w:t>https://www</w:t>
            </w:r>
            <w:r>
              <w:rPr>
                <w:rFonts w:hint="eastAsia" w:ascii="宋体" w:hAnsi="宋体" w:eastAsia="宋体" w:cs="宋体"/>
                <w:color w:val="auto"/>
                <w:sz w:val="24"/>
                <w:szCs w:val="24"/>
                <w:lang w:eastAsia="en-US"/>
              </w:rPr>
              <w:fldChar w:fldCharType="end"/>
            </w:r>
            <w:r>
              <w:rPr>
                <w:rFonts w:hint="eastAsia" w:ascii="宋体" w:hAnsi="宋体" w:eastAsia="宋体" w:cs="宋体"/>
                <w:color w:val="auto"/>
                <w:sz w:val="24"/>
                <w:szCs w:val="24"/>
                <w:lang w:eastAsia="en-US"/>
              </w:rPr>
              <w:t>.chsi.com.cn/</w:t>
            </w:r>
            <w:r>
              <w:rPr>
                <w:rFonts w:hint="eastAsia" w:ascii="宋体" w:hAnsi="宋体" w:eastAsia="宋体" w:cs="宋体"/>
                <w:color w:val="auto"/>
                <w:sz w:val="24"/>
                <w:szCs w:val="24"/>
              </w:rPr>
              <w:t>中国高等教育学生信息网查询截图，同时需提供服务单位对工作经验的证明文件的盖章扫描件，原件备查）</w:t>
            </w:r>
          </w:p>
          <w:p>
            <w:pPr>
              <w:rPr>
                <w:rFonts w:ascii="宋体" w:hAnsi="宋体" w:eastAsia="宋体" w:cs="宋体"/>
                <w:color w:val="auto"/>
                <w:sz w:val="24"/>
                <w:szCs w:val="24"/>
              </w:rPr>
            </w:pPr>
            <w:r>
              <w:rPr>
                <w:rFonts w:hint="eastAsia" w:ascii="宋体" w:hAnsi="宋体" w:eastAsia="宋体" w:cs="宋体"/>
                <w:color w:val="auto"/>
                <w:sz w:val="24"/>
                <w:szCs w:val="24"/>
              </w:rPr>
              <w:t>2.项目厨师长持有高级及以上厨师证书的，得1分；</w:t>
            </w:r>
          </w:p>
          <w:p>
            <w:pPr>
              <w:rPr>
                <w:rFonts w:ascii="宋体" w:hAnsi="宋体" w:eastAsia="宋体" w:cs="宋体"/>
                <w:color w:val="auto"/>
                <w:sz w:val="24"/>
                <w:szCs w:val="24"/>
              </w:rPr>
            </w:pPr>
            <w:r>
              <w:rPr>
                <w:rFonts w:hint="eastAsia" w:ascii="宋体" w:hAnsi="宋体" w:eastAsia="宋体" w:cs="宋体"/>
                <w:color w:val="auto"/>
                <w:sz w:val="24"/>
                <w:szCs w:val="24"/>
              </w:rPr>
              <w:t>3.厨师团队中配备中级及以上厨师，其中持有中级厨师证的，一个得1分，最多得2分；高级及以上厨师证，一个得1分。（本项最多得4分）。</w:t>
            </w:r>
          </w:p>
          <w:p>
            <w:pPr>
              <w:rPr>
                <w:rFonts w:ascii="宋体" w:hAnsi="宋体" w:eastAsia="宋体" w:cs="宋体"/>
                <w:color w:val="auto"/>
                <w:sz w:val="24"/>
                <w:szCs w:val="24"/>
              </w:rPr>
            </w:pPr>
            <w:r>
              <w:rPr>
                <w:rFonts w:hint="eastAsia" w:ascii="宋体" w:hAnsi="宋体" w:eastAsia="宋体" w:cs="宋体"/>
                <w:color w:val="auto"/>
                <w:sz w:val="24"/>
                <w:szCs w:val="24"/>
              </w:rPr>
              <w:t>4.项目配备的从业人员具有政府部门颁发的建（构）筑物消防员职业资格证书或消防设施操作员证书的，得1分；</w:t>
            </w:r>
          </w:p>
          <w:p>
            <w:pPr>
              <w:rPr>
                <w:rFonts w:ascii="宋体" w:hAnsi="宋体" w:eastAsia="宋体" w:cs="宋体"/>
                <w:color w:val="auto"/>
                <w:sz w:val="24"/>
                <w:szCs w:val="24"/>
              </w:rPr>
            </w:pPr>
            <w:r>
              <w:rPr>
                <w:rFonts w:hint="eastAsia" w:ascii="宋体" w:hAnsi="宋体" w:eastAsia="宋体" w:cs="宋体"/>
                <w:color w:val="auto"/>
                <w:sz w:val="24"/>
                <w:szCs w:val="24"/>
              </w:rPr>
              <w:t>5.项目配备的管理人员持有中级及以上健康管理师证书或公共营养师证书的，得1分。</w:t>
            </w:r>
          </w:p>
          <w:p>
            <w:pPr>
              <w:rPr>
                <w:rFonts w:ascii="宋体" w:hAnsi="宋体" w:eastAsia="宋体" w:cs="宋体"/>
                <w:color w:val="auto"/>
                <w:sz w:val="24"/>
                <w:szCs w:val="24"/>
              </w:rPr>
            </w:pPr>
            <w:r>
              <w:rPr>
                <w:rFonts w:hint="eastAsia" w:ascii="宋体" w:hAnsi="宋体" w:eastAsia="宋体" w:cs="宋体"/>
                <w:color w:val="auto"/>
                <w:sz w:val="24"/>
                <w:szCs w:val="24"/>
              </w:rPr>
              <w:t>6.项目配备持有ISO管理体系内审员证书的，得1分。</w:t>
            </w:r>
          </w:p>
          <w:p>
            <w:pPr>
              <w:rPr>
                <w:rFonts w:ascii="宋体" w:hAnsi="宋体" w:eastAsia="宋体" w:cs="宋体"/>
                <w:color w:val="auto"/>
                <w:sz w:val="24"/>
                <w:szCs w:val="24"/>
              </w:rPr>
            </w:pPr>
            <w:r>
              <w:rPr>
                <w:rFonts w:hint="eastAsia" w:ascii="宋体" w:hAnsi="宋体" w:eastAsia="宋体" w:cs="宋体"/>
                <w:color w:val="auto"/>
                <w:sz w:val="24"/>
                <w:szCs w:val="24"/>
              </w:rPr>
              <w:t>竞选人需提供的证明文件：</w:t>
            </w:r>
          </w:p>
          <w:p>
            <w:pPr>
              <w:rPr>
                <w:rFonts w:ascii="宋体" w:hAnsi="宋体" w:eastAsia="宋体" w:cs="宋体"/>
                <w:color w:val="auto"/>
                <w:sz w:val="24"/>
                <w:szCs w:val="24"/>
              </w:rPr>
            </w:pPr>
            <w:r>
              <w:rPr>
                <w:rFonts w:hint="eastAsia" w:ascii="宋体" w:hAnsi="宋体" w:eastAsia="宋体" w:cs="宋体"/>
                <w:color w:val="auto"/>
                <w:sz w:val="24"/>
                <w:szCs w:val="24"/>
              </w:rPr>
              <w:t>1.2-5项证书提供技能证书扫描件及人社局网站</w:t>
            </w:r>
          </w:p>
          <w:p>
            <w:pPr>
              <w:rPr>
                <w:rFonts w:ascii="宋体" w:hAnsi="宋体" w:eastAsia="宋体" w:cs="宋体"/>
                <w:color w:val="auto"/>
                <w:sz w:val="24"/>
                <w:szCs w:val="24"/>
              </w:rPr>
            </w:pPr>
            <w:r>
              <w:rPr>
                <w:rFonts w:hint="eastAsia" w:ascii="宋体" w:hAnsi="宋体" w:eastAsia="宋体" w:cs="宋体"/>
                <w:color w:val="auto"/>
                <w:sz w:val="24"/>
                <w:szCs w:val="24"/>
                <w:lang w:eastAsia="en-US"/>
              </w:rPr>
              <w:t>（</w:t>
            </w:r>
            <w:r>
              <w:rPr>
                <w:color w:val="auto"/>
              </w:rPr>
              <w:fldChar w:fldCharType="begin"/>
            </w:r>
            <w:r>
              <w:rPr>
                <w:color w:val="auto"/>
              </w:rPr>
              <w:instrText xml:space="preserve"> HYPERLINK "http://jndj.osta" </w:instrText>
            </w:r>
            <w:r>
              <w:rPr>
                <w:color w:val="auto"/>
              </w:rPr>
              <w:fldChar w:fldCharType="separate"/>
            </w:r>
            <w:r>
              <w:rPr>
                <w:rFonts w:hint="eastAsia" w:ascii="宋体" w:hAnsi="宋体" w:eastAsia="宋体" w:cs="宋体"/>
                <w:color w:val="auto"/>
                <w:sz w:val="24"/>
                <w:szCs w:val="24"/>
                <w:lang w:eastAsia="en-US"/>
              </w:rPr>
              <w:t>http://jndj.osta</w:t>
            </w:r>
            <w:r>
              <w:rPr>
                <w:rFonts w:hint="eastAsia" w:ascii="宋体" w:hAnsi="宋体" w:eastAsia="宋体" w:cs="宋体"/>
                <w:color w:val="auto"/>
                <w:sz w:val="24"/>
                <w:szCs w:val="24"/>
                <w:lang w:eastAsia="en-US"/>
              </w:rPr>
              <w:fldChar w:fldCharType="end"/>
            </w:r>
            <w:r>
              <w:rPr>
                <w:rFonts w:hint="eastAsia" w:ascii="宋体" w:hAnsi="宋体" w:eastAsia="宋体" w:cs="宋体"/>
                <w:color w:val="auto"/>
                <w:sz w:val="24"/>
                <w:szCs w:val="24"/>
                <w:lang w:eastAsia="en-US"/>
              </w:rPr>
              <w:t>.org.cn/）</w:t>
            </w:r>
            <w:r>
              <w:rPr>
                <w:rFonts w:hint="eastAsia" w:ascii="宋体" w:hAnsi="宋体" w:eastAsia="宋体" w:cs="宋体"/>
                <w:color w:val="auto"/>
                <w:sz w:val="24"/>
                <w:szCs w:val="24"/>
              </w:rPr>
              <w:t>查询截图；</w:t>
            </w:r>
          </w:p>
          <w:p>
            <w:pPr>
              <w:rPr>
                <w:rFonts w:ascii="宋体" w:hAnsi="宋体" w:eastAsia="宋体" w:cs="宋体"/>
                <w:color w:val="auto"/>
                <w:sz w:val="24"/>
                <w:szCs w:val="24"/>
              </w:rPr>
            </w:pPr>
            <w:r>
              <w:rPr>
                <w:rFonts w:hint="eastAsia" w:ascii="宋体" w:hAnsi="宋体" w:eastAsia="宋体" w:cs="宋体"/>
                <w:color w:val="auto"/>
                <w:sz w:val="24"/>
                <w:szCs w:val="24"/>
              </w:rPr>
              <w:t>2.提供以上人员和竞选人签定的有效的劳动合同扫描件；</w:t>
            </w:r>
          </w:p>
          <w:p>
            <w:pPr>
              <w:rPr>
                <w:rFonts w:ascii="宋体" w:hAnsi="宋体" w:eastAsia="宋体" w:cs="宋体"/>
                <w:color w:val="auto"/>
                <w:sz w:val="24"/>
                <w:szCs w:val="24"/>
              </w:rPr>
            </w:pPr>
            <w:r>
              <w:rPr>
                <w:rFonts w:hint="eastAsia" w:ascii="宋体" w:hAnsi="宋体" w:eastAsia="宋体" w:cs="宋体"/>
                <w:color w:val="auto"/>
                <w:sz w:val="24"/>
                <w:szCs w:val="24"/>
              </w:rPr>
              <w:t>3.提供202</w:t>
            </w:r>
            <w:r>
              <w:rPr>
                <w:rFonts w:ascii="宋体" w:hAnsi="宋体" w:eastAsia="宋体" w:cs="宋体"/>
                <w:color w:val="auto"/>
                <w:sz w:val="24"/>
                <w:szCs w:val="24"/>
              </w:rPr>
              <w:t>3</w:t>
            </w:r>
            <w:r>
              <w:rPr>
                <w:rFonts w:hint="eastAsia" w:ascii="宋体" w:hAnsi="宋体" w:eastAsia="宋体" w:cs="宋体"/>
                <w:color w:val="auto"/>
                <w:sz w:val="24"/>
                <w:szCs w:val="24"/>
              </w:rPr>
              <w:t>年1月至比选截止之日任意3个月竞选人为以上人员购买的社保证明复印件以及任意3个月银行汇款工资流水证明。（不清晰或未提供不得分）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30"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5.</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稳定经 营的管理制度与措施</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根据竞选人提供的整体管理制度与措施进行评审（包含但不限于食品安全管理方案，生产加工制度与流程，日常管理制度，环境清洁管理方案，应急预案等）：</w:t>
            </w:r>
          </w:p>
          <w:p>
            <w:pPr>
              <w:rPr>
                <w:rFonts w:ascii="宋体" w:hAnsi="宋体" w:eastAsia="宋体" w:cs="宋体"/>
                <w:color w:val="auto"/>
                <w:sz w:val="24"/>
                <w:szCs w:val="24"/>
              </w:rPr>
            </w:pPr>
            <w:r>
              <w:rPr>
                <w:rFonts w:hint="eastAsia" w:ascii="宋体" w:hAnsi="宋体" w:eastAsia="宋体" w:cs="宋体"/>
                <w:color w:val="auto"/>
                <w:sz w:val="24"/>
                <w:szCs w:val="24"/>
              </w:rPr>
              <w:t>1.制度与措施考虑全面具体，无缺失；</w:t>
            </w:r>
          </w:p>
          <w:p>
            <w:pPr>
              <w:rPr>
                <w:rFonts w:ascii="宋体" w:hAnsi="宋体" w:eastAsia="宋体" w:cs="宋体"/>
                <w:color w:val="auto"/>
                <w:sz w:val="24"/>
                <w:szCs w:val="24"/>
              </w:rPr>
            </w:pPr>
            <w:r>
              <w:rPr>
                <w:rFonts w:hint="eastAsia" w:ascii="宋体" w:hAnsi="宋体" w:eastAsia="宋体" w:cs="宋体"/>
                <w:color w:val="auto"/>
                <w:sz w:val="24"/>
                <w:szCs w:val="24"/>
              </w:rPr>
              <w:t>2.制度与措施科学合理且先进，可行性强：</w:t>
            </w:r>
          </w:p>
          <w:p>
            <w:pPr>
              <w:rPr>
                <w:rFonts w:ascii="宋体" w:hAnsi="宋体" w:eastAsia="宋体" w:cs="宋体"/>
                <w:color w:val="auto"/>
                <w:sz w:val="24"/>
                <w:szCs w:val="24"/>
              </w:rPr>
            </w:pPr>
            <w:r>
              <w:rPr>
                <w:rFonts w:hint="eastAsia" w:ascii="宋体" w:hAnsi="宋体" w:eastAsia="宋体" w:cs="宋体"/>
                <w:color w:val="auto"/>
                <w:sz w:val="24"/>
                <w:szCs w:val="24"/>
              </w:rPr>
              <w:t>3.制度与措施针对性强，符合学校的情况和定位；</w:t>
            </w:r>
          </w:p>
          <w:p>
            <w:pPr>
              <w:rPr>
                <w:rFonts w:ascii="宋体" w:hAnsi="宋体" w:eastAsia="宋体" w:cs="宋体"/>
                <w:color w:val="auto"/>
                <w:sz w:val="24"/>
                <w:szCs w:val="24"/>
              </w:rPr>
            </w:pPr>
            <w:r>
              <w:rPr>
                <w:rFonts w:hint="eastAsia" w:ascii="宋体" w:hAnsi="宋体" w:eastAsia="宋体" w:cs="宋体"/>
                <w:color w:val="auto"/>
                <w:sz w:val="24"/>
                <w:szCs w:val="24"/>
              </w:rPr>
              <w:t>4.制度与措施对突发事件（食物中毒，防疫安全，突发停电、停水、停气等）的内控机制科学合理。</w:t>
            </w:r>
          </w:p>
          <w:p>
            <w:pPr>
              <w:rPr>
                <w:rFonts w:ascii="宋体" w:hAnsi="宋体" w:eastAsia="宋体" w:cs="宋体"/>
                <w:color w:val="auto"/>
                <w:sz w:val="24"/>
                <w:szCs w:val="24"/>
              </w:rPr>
            </w:pPr>
            <w:r>
              <w:rPr>
                <w:rFonts w:hint="eastAsia" w:ascii="宋体" w:hAnsi="宋体" w:eastAsia="宋体" w:cs="宋体"/>
                <w:color w:val="auto"/>
                <w:sz w:val="24"/>
                <w:szCs w:val="24"/>
              </w:rPr>
              <w:t>综合评审其措施和制度，优者得5分，良好得3分，一般得2分，差者不得分。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三</w:t>
            </w:r>
          </w:p>
        </w:tc>
        <w:tc>
          <w:tcPr>
            <w:tcW w:w="7920" w:type="dxa"/>
            <w:gridSpan w:val="5"/>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商务部分（30分）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30"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1.</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注册年限</w:t>
            </w:r>
          </w:p>
        </w:tc>
        <w:tc>
          <w:tcPr>
            <w:tcW w:w="5535" w:type="dxa"/>
            <w:gridSpan w:val="2"/>
            <w:shd w:val="clear" w:color="auto" w:fill="FFFFFF"/>
          </w:tcPr>
          <w:p>
            <w:pPr>
              <w:rPr>
                <w:rFonts w:ascii="宋体" w:hAnsi="宋体" w:eastAsia="宋体" w:cs="宋体"/>
                <w:color w:val="auto"/>
                <w:sz w:val="24"/>
                <w:szCs w:val="24"/>
              </w:rPr>
            </w:pPr>
            <w:r>
              <w:rPr>
                <w:rFonts w:hint="eastAsia" w:ascii="宋体" w:hAnsi="宋体" w:eastAsia="宋体" w:cs="宋体"/>
                <w:color w:val="auto"/>
                <w:sz w:val="24"/>
                <w:szCs w:val="24"/>
              </w:rPr>
              <w:t>（1）注册时间10年以上（含）得2分；</w:t>
            </w:r>
          </w:p>
          <w:p>
            <w:pPr>
              <w:rPr>
                <w:rFonts w:ascii="宋体" w:hAnsi="宋体" w:eastAsia="宋体" w:cs="宋体"/>
                <w:color w:val="auto"/>
                <w:sz w:val="24"/>
                <w:szCs w:val="24"/>
              </w:rPr>
            </w:pPr>
            <w:r>
              <w:rPr>
                <w:rFonts w:hint="eastAsia" w:ascii="宋体" w:hAnsi="宋体" w:eastAsia="宋体" w:cs="宋体"/>
                <w:color w:val="auto"/>
                <w:sz w:val="24"/>
                <w:szCs w:val="24"/>
              </w:rPr>
              <w:t>（2）注册时间5-10年（含5年）得1分；</w:t>
            </w:r>
          </w:p>
          <w:p>
            <w:pPr>
              <w:rPr>
                <w:rFonts w:ascii="宋体" w:hAnsi="宋体" w:eastAsia="宋体" w:cs="宋体"/>
                <w:color w:val="auto"/>
                <w:sz w:val="24"/>
                <w:szCs w:val="24"/>
              </w:rPr>
            </w:pPr>
            <w:r>
              <w:rPr>
                <w:rFonts w:hint="eastAsia" w:ascii="宋体" w:hAnsi="宋体" w:eastAsia="宋体" w:cs="宋体"/>
                <w:color w:val="auto"/>
                <w:sz w:val="24"/>
                <w:szCs w:val="24"/>
              </w:rPr>
              <w:t>（3）注册时间3-5年（含3年）得0.5分；</w:t>
            </w:r>
          </w:p>
          <w:p>
            <w:pPr>
              <w:rPr>
                <w:rFonts w:ascii="宋体" w:hAnsi="宋体" w:eastAsia="宋体" w:cs="宋体"/>
                <w:color w:val="auto"/>
                <w:sz w:val="24"/>
                <w:szCs w:val="24"/>
              </w:rPr>
            </w:pPr>
            <w:r>
              <w:rPr>
                <w:rFonts w:hint="eastAsia" w:ascii="宋体" w:hAnsi="宋体" w:eastAsia="宋体" w:cs="宋体"/>
                <w:color w:val="auto"/>
                <w:sz w:val="24"/>
                <w:szCs w:val="24"/>
              </w:rPr>
              <w:t>（4）注册时间3年以下不得分：</w:t>
            </w:r>
          </w:p>
          <w:p>
            <w:pPr>
              <w:rPr>
                <w:rFonts w:ascii="宋体" w:hAnsi="宋体" w:eastAsia="宋体" w:cs="宋体"/>
                <w:color w:val="auto"/>
                <w:sz w:val="24"/>
                <w:szCs w:val="24"/>
              </w:rPr>
            </w:pPr>
            <w:r>
              <w:rPr>
                <w:rFonts w:hint="eastAsia" w:ascii="宋体" w:hAnsi="宋体" w:eastAsia="宋体" w:cs="宋体"/>
                <w:color w:val="auto"/>
                <w:sz w:val="24"/>
                <w:szCs w:val="24"/>
              </w:rPr>
              <w:t>证明文件：竞选人需提供有效的营业执照扫描件加盖公章， 核查原件；未提供原件核查不得分。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78"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2.</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企业认证</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（1）通过IS022000食品安全管理体系认证，得1分；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（2）通过IS09001质量管理体系认证，得1分；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（3）通过IS014001环境管理体系认证，得1分；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（4）通过GB/T28001或GB/T45001-2020职业健康安全管理体系认证得1分；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（5）通过HACCP危害分析和关键控制点体系认证，得1分；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（6）通过GB/T31950企业诚信管理体系认证，得1分；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（7）通过SA8000企业社会责任管理体系认证,得1分；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（8）通过RB/T309餐厅餐饮服务5A级体系认证，得1分；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（9）通过GB/T27922售后服务5星级体系认证，得1分；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（10）通过ISO31000风险管理体系认证，得1分。</w:t>
            </w:r>
          </w:p>
          <w:p>
            <w:pPr>
              <w:rPr>
                <w:rFonts w:ascii="宋体" w:hAnsi="宋体" w:eastAsia="宋体" w:cs="宋体"/>
                <w:color w:val="auto"/>
                <w:sz w:val="24"/>
                <w:szCs w:val="24"/>
              </w:rPr>
            </w:pPr>
            <w:r>
              <w:rPr>
                <w:rFonts w:hint="eastAsia" w:ascii="宋体" w:hAnsi="宋体" w:eastAsia="宋体" w:cs="宋体"/>
                <w:color w:val="auto"/>
                <w:sz w:val="24"/>
                <w:szCs w:val="24"/>
              </w:rPr>
              <w:t>证明文件：提供国家认证认可监督管理委员会（http://www.cnca.gov.cn/）官方网站查询截图及认证证 书复印件，原件备查。</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22"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3.</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财务状况</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近三年（2020、2021、2022）财务状况：</w:t>
            </w:r>
          </w:p>
          <w:p>
            <w:pPr>
              <w:rPr>
                <w:rFonts w:ascii="宋体" w:hAnsi="宋体" w:eastAsia="宋体" w:cs="宋体"/>
                <w:color w:val="auto"/>
                <w:sz w:val="24"/>
                <w:szCs w:val="24"/>
              </w:rPr>
            </w:pPr>
            <w:r>
              <w:rPr>
                <w:rFonts w:hint="eastAsia" w:ascii="宋体" w:hAnsi="宋体" w:eastAsia="宋体" w:cs="宋体"/>
                <w:color w:val="auto"/>
                <w:sz w:val="24"/>
                <w:szCs w:val="24"/>
              </w:rPr>
              <w:t>（1）年度资产负债率小于50%,每年得0.5分，最多得1.5分。</w:t>
            </w:r>
          </w:p>
          <w:p>
            <w:pPr>
              <w:rPr>
                <w:rFonts w:ascii="宋体" w:hAnsi="宋体" w:eastAsia="宋体" w:cs="宋体"/>
                <w:color w:val="auto"/>
                <w:sz w:val="24"/>
                <w:szCs w:val="24"/>
              </w:rPr>
            </w:pPr>
            <w:r>
              <w:rPr>
                <w:rFonts w:hint="eastAsia" w:ascii="宋体" w:hAnsi="宋体" w:eastAsia="宋体" w:cs="宋体"/>
                <w:color w:val="auto"/>
                <w:sz w:val="24"/>
                <w:szCs w:val="24"/>
              </w:rPr>
              <w:t>（2）年度财务报表为盈利，每年度得0.5分，最多得1.5分。</w:t>
            </w:r>
          </w:p>
          <w:p>
            <w:pPr>
              <w:rPr>
                <w:rFonts w:ascii="宋体" w:hAnsi="宋体" w:eastAsia="宋体" w:cs="宋体"/>
                <w:color w:val="auto"/>
                <w:sz w:val="24"/>
                <w:szCs w:val="24"/>
              </w:rPr>
            </w:pPr>
            <w:r>
              <w:rPr>
                <w:rFonts w:hint="eastAsia" w:ascii="宋体" w:hAnsi="宋体" w:eastAsia="宋体" w:cs="宋体"/>
                <w:color w:val="auto"/>
                <w:sz w:val="24"/>
                <w:szCs w:val="24"/>
              </w:rPr>
              <w:t>证明文件：竞选人需提供近三年的财务审计报告扫描件加 盖公章，核查原件；未提供原件核查不得分。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68"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4.</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类似业绩</w:t>
            </w:r>
          </w:p>
        </w:tc>
        <w:tc>
          <w:tcPr>
            <w:tcW w:w="5535" w:type="dxa"/>
            <w:gridSpan w:val="2"/>
            <w:shd w:val="clear" w:color="auto" w:fill="FFFFFF"/>
          </w:tcPr>
          <w:p>
            <w:pPr>
              <w:rPr>
                <w:rFonts w:ascii="宋体" w:hAnsi="宋体" w:eastAsia="宋体" w:cs="宋体"/>
                <w:strike/>
                <w:color w:val="auto"/>
                <w:sz w:val="24"/>
                <w:szCs w:val="24"/>
              </w:rPr>
            </w:pPr>
            <w:r>
              <w:rPr>
                <w:rFonts w:hint="eastAsia" w:ascii="宋体" w:hAnsi="宋体" w:eastAsia="宋体" w:cs="宋体"/>
                <w:color w:val="auto"/>
                <w:sz w:val="24"/>
                <w:szCs w:val="24"/>
              </w:rPr>
              <w:t>（1）自2018年以来经营公办本科高校食堂（服务合同三年及以上），经营面积1000（含）-3000（不含）平方米，每份合同得1分；经营面积3000（含）-5000（不含）平方米，每份合同得2分；经营面积5000（含）平方米以上每份合同得3分。（本项最高得8分）</w:t>
            </w:r>
          </w:p>
          <w:p>
            <w:pPr>
              <w:rPr>
                <w:rFonts w:ascii="宋体" w:hAnsi="宋体" w:eastAsia="宋体" w:cs="宋体"/>
                <w:color w:val="auto"/>
                <w:sz w:val="24"/>
                <w:szCs w:val="24"/>
              </w:rPr>
            </w:pPr>
            <w:r>
              <w:rPr>
                <w:rFonts w:hint="eastAsia" w:ascii="宋体" w:hAnsi="宋体" w:eastAsia="宋体" w:cs="宋体"/>
                <w:color w:val="auto"/>
                <w:sz w:val="24"/>
                <w:szCs w:val="24"/>
              </w:rPr>
              <w:t>（提供汇总一览表，合同关键页复印件或证明文件并盖竞选人公章，原件备查）</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8%</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10"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5.</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用户满意度</w:t>
            </w:r>
          </w:p>
        </w:tc>
        <w:tc>
          <w:tcPr>
            <w:tcW w:w="5535" w:type="dxa"/>
            <w:gridSpan w:val="2"/>
            <w:shd w:val="clear" w:color="auto" w:fill="FFFFFF"/>
            <w:vAlign w:val="bottom"/>
          </w:tcPr>
          <w:p>
            <w:pPr>
              <w:rPr>
                <w:rFonts w:ascii="宋体" w:hAnsi="宋体" w:eastAsia="宋体" w:cs="宋体"/>
                <w:color w:val="auto"/>
                <w:sz w:val="24"/>
                <w:szCs w:val="24"/>
              </w:rPr>
            </w:pPr>
            <w:r>
              <w:rPr>
                <w:rFonts w:hint="eastAsia" w:ascii="宋体" w:hAnsi="宋体" w:eastAsia="宋体" w:cs="宋体"/>
                <w:color w:val="auto"/>
                <w:sz w:val="24"/>
                <w:szCs w:val="24"/>
              </w:rPr>
              <w:t>2018年以来经营的公办本科高校食堂（面积不小于1000平方米，服务合同三年及以上），服务单位出具的用户满意度证明文件为优秀（或满意）的（须提供该合同中的学校后勤主管部门或校区管理部门鲜章），提供一个得0.5分，最高得3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75" w:hRule="exact"/>
          <w:jc w:val="center"/>
        </w:trPr>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eastAsia="en-US"/>
              </w:rPr>
              <w:t>6.</w:t>
            </w:r>
          </w:p>
        </w:tc>
        <w:tc>
          <w:tcPr>
            <w:tcW w:w="10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专项荣誉</w:t>
            </w:r>
          </w:p>
        </w:tc>
        <w:tc>
          <w:tcPr>
            <w:tcW w:w="5535" w:type="dxa"/>
            <w:gridSpan w:val="2"/>
            <w:shd w:val="clear" w:color="auto" w:fill="FFFFFF"/>
          </w:tcPr>
          <w:p>
            <w:pPr>
              <w:rPr>
                <w:rFonts w:ascii="宋体" w:hAnsi="宋体" w:eastAsia="宋体" w:cs="宋体"/>
                <w:color w:val="auto"/>
                <w:sz w:val="24"/>
                <w:szCs w:val="24"/>
              </w:rPr>
            </w:pPr>
            <w:r>
              <w:rPr>
                <w:rFonts w:hint="eastAsia" w:ascii="宋体" w:hAnsi="宋体" w:eastAsia="宋体" w:cs="宋体"/>
                <w:color w:val="auto"/>
                <w:sz w:val="24"/>
                <w:szCs w:val="24"/>
              </w:rPr>
              <w:t>竞选人2018年以来被中国教育后勤协会或重庆市（或其他省市）教育后勤协会评为高校优秀餐饮服务企业的，或者省级以上行业协会评为抗疫先进集体的，每提供一个证明文件的得2分，此项最多得4分。（提供荣誉证书或相关证明文件扫描件或复印件，加盖公章，原件审查，未提供者不得分）</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7245" w:type="dxa"/>
            <w:gridSpan w:val="4"/>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合计</w:t>
            </w:r>
          </w:p>
        </w:tc>
        <w:tc>
          <w:tcPr>
            <w:tcW w:w="67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100%</w:t>
            </w:r>
          </w:p>
        </w:tc>
        <w:tc>
          <w:tcPr>
            <w:tcW w:w="705" w:type="dxa"/>
            <w:shd w:val="clear" w:color="auto" w:fill="FFFFFF"/>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100分</w:t>
            </w:r>
          </w:p>
        </w:tc>
      </w:tr>
    </w:tbl>
    <w:p>
      <w:pPr>
        <w:pStyle w:val="4"/>
        <w:jc w:val="left"/>
        <w:rPr>
          <w:rFonts w:ascii="宋体" w:hAnsi="宋体" w:cs="宋体"/>
          <w:color w:val="auto"/>
          <w:szCs w:val="30"/>
        </w:rPr>
      </w:pPr>
      <w:r>
        <w:rPr>
          <w:rFonts w:hint="eastAsia" w:ascii="宋体" w:hAnsi="宋体" w:cs="宋体"/>
          <w:color w:val="auto"/>
          <w:szCs w:val="30"/>
        </w:rPr>
        <w:t>三、无效竞选条</w:t>
      </w:r>
      <w:bookmarkEnd w:id="155"/>
      <w:bookmarkEnd w:id="156"/>
      <w:r>
        <w:rPr>
          <w:rFonts w:hint="eastAsia" w:ascii="宋体" w:hAnsi="宋体" w:cs="宋体"/>
          <w:color w:val="auto"/>
          <w:szCs w:val="30"/>
        </w:rPr>
        <w:t>款</w:t>
      </w:r>
      <w:bookmarkEnd w:id="157"/>
      <w:bookmarkEnd w:id="158"/>
    </w:p>
    <w:p>
      <w:pPr>
        <w:spacing w:line="56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评选委员会评审时，竞选人或其竞选文件出现下列情况之一者，应为无效竞选：</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（一）竞选人未按公开比选文件规定提交足额比选保证金的。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（二）竞选人不具备公开比选文件规定的资格及符合性要求的。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（三）竞选文件未按照公开比选文件要求由竞选人法定代表人或授权代表签字，或未按公开比选文件要求的格式加盖公章的。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（四）竞选文件出现多个竞选方案或竞选报价的。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（五）竞选报价超出公开比选文件规定的范围。</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（六）</w:t>
      </w:r>
      <w:r>
        <w:rPr>
          <w:rFonts w:hint="eastAsia" w:ascii="宋体" w:hAnsi="宋体" w:eastAsia="宋体" w:cs="宋体"/>
          <w:snapToGrid w:val="0"/>
          <w:color w:val="auto"/>
          <w:sz w:val="24"/>
          <w:szCs w:val="24"/>
        </w:rPr>
        <w:t>竞选有效期不能满足公开比选文件要求的。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（七）竞选文件含有违反国家法律、法规的内容，或附有比选人不能接受的条件的。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（八）比选人在职教职工、在读学生注册的企业参加竞选的。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（九）竞选人</w:t>
      </w:r>
      <w:r>
        <w:rPr>
          <w:rFonts w:hint="eastAsia" w:ascii="宋体" w:hAnsi="宋体" w:eastAsia="宋体" w:cs="宋体"/>
          <w:color w:val="auto"/>
          <w:sz w:val="24"/>
          <w:highlight w:val="none"/>
          <w:lang w:val="en-US" w:eastAsia="zh-CN"/>
        </w:rPr>
        <w:t>正</w:t>
      </w:r>
      <w:r>
        <w:rPr>
          <w:rFonts w:hint="eastAsia" w:ascii="宋体" w:hAnsi="宋体" w:eastAsia="宋体" w:cs="宋体"/>
          <w:color w:val="auto"/>
          <w:sz w:val="24"/>
          <w:highlight w:val="none"/>
        </w:rPr>
        <w:t>在南岸校区经营的社会餐饮企业不能参与此次竞选</w:t>
      </w:r>
      <w:r>
        <w:rPr>
          <w:rFonts w:hint="eastAsia" w:ascii="宋体" w:hAnsi="宋体" w:eastAsia="宋体" w:cs="宋体"/>
          <w:color w:val="auto"/>
          <w:sz w:val="24"/>
          <w:szCs w:val="24"/>
        </w:rPr>
        <w:t>。</w:t>
      </w:r>
    </w:p>
    <w:p>
      <w:pPr>
        <w:pStyle w:val="4"/>
        <w:spacing w:before="312" w:after="156"/>
        <w:jc w:val="left"/>
        <w:rPr>
          <w:rFonts w:ascii="宋体" w:hAnsi="宋体" w:cs="宋体"/>
          <w:color w:val="auto"/>
          <w:szCs w:val="30"/>
        </w:rPr>
      </w:pPr>
      <w:bookmarkStart w:id="159" w:name="_Toc28734"/>
      <w:bookmarkStart w:id="160" w:name="_Toc1898894518"/>
      <w:bookmarkStart w:id="161" w:name="_Toc3927"/>
      <w:bookmarkStart w:id="162" w:name="_Toc637"/>
      <w:r>
        <w:rPr>
          <w:rFonts w:hint="eastAsia" w:ascii="宋体" w:hAnsi="宋体" w:cs="宋体"/>
          <w:color w:val="auto"/>
          <w:szCs w:val="30"/>
        </w:rPr>
        <w:t>四、终止条款</w:t>
      </w:r>
      <w:bookmarkEnd w:id="159"/>
      <w:bookmarkEnd w:id="160"/>
      <w:bookmarkEnd w:id="161"/>
      <w:bookmarkEnd w:id="162"/>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评选委员会评审时出现以下情况之一的，应予终止：</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（一）出现影响比选公正的违法、违规行为的。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（二）因重大变故，比选任务取消的。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（三）在评选过程中符合要求的竞选人不足3家的。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终止后，除比选任务取消情形外，应当重新组织比选。</w:t>
      </w:r>
    </w:p>
    <w:p>
      <w:pPr>
        <w:pStyle w:val="3"/>
        <w:spacing w:before="312" w:after="156"/>
        <w:rPr>
          <w:rFonts w:ascii="宋体" w:hAnsi="宋体" w:cs="宋体"/>
          <w:color w:val="auto"/>
          <w:sz w:val="44"/>
          <w:szCs w:val="44"/>
        </w:rPr>
      </w:pPr>
      <w:r>
        <w:rPr>
          <w:rFonts w:hint="eastAsia" w:ascii="宋体" w:hAnsi="宋体" w:cs="宋体"/>
          <w:color w:val="auto"/>
          <w:szCs w:val="28"/>
        </w:rPr>
        <w:br w:type="page"/>
      </w:r>
      <w:bookmarkStart w:id="163" w:name="_Toc2054"/>
      <w:bookmarkStart w:id="164" w:name="_Toc14684"/>
      <w:bookmarkStart w:id="165" w:name="_Toc965685959"/>
      <w:bookmarkStart w:id="166" w:name="_Toc31204"/>
      <w:r>
        <w:rPr>
          <w:rFonts w:hint="eastAsia" w:ascii="宋体" w:hAnsi="宋体" w:cs="宋体"/>
          <w:color w:val="auto"/>
        </w:rPr>
        <w:t>第四篇 竞选人须知</w:t>
      </w:r>
      <w:bookmarkEnd w:id="163"/>
      <w:bookmarkEnd w:id="164"/>
      <w:bookmarkEnd w:id="165"/>
      <w:bookmarkEnd w:id="166"/>
    </w:p>
    <w:p>
      <w:pPr>
        <w:pStyle w:val="4"/>
        <w:spacing w:before="312" w:after="156" w:line="500" w:lineRule="exact"/>
        <w:jc w:val="left"/>
        <w:rPr>
          <w:rFonts w:ascii="宋体" w:hAnsi="宋体" w:cs="宋体"/>
          <w:color w:val="auto"/>
          <w:szCs w:val="30"/>
        </w:rPr>
      </w:pPr>
      <w:bookmarkStart w:id="167" w:name="_Toc1749992534"/>
      <w:bookmarkStart w:id="168" w:name="_Toc3877"/>
      <w:bookmarkStart w:id="169" w:name="_Toc28750"/>
      <w:bookmarkStart w:id="170" w:name="_Toc39"/>
      <w:r>
        <w:rPr>
          <w:rFonts w:hint="eastAsia" w:ascii="宋体" w:hAnsi="宋体" w:cs="宋体"/>
          <w:color w:val="auto"/>
          <w:szCs w:val="30"/>
        </w:rPr>
        <w:t>一、</w:t>
      </w:r>
      <w:bookmarkStart w:id="171" w:name="_Hlt41895406"/>
      <w:bookmarkEnd w:id="171"/>
      <w:r>
        <w:rPr>
          <w:rFonts w:hint="eastAsia" w:ascii="宋体" w:hAnsi="宋体" w:cs="宋体"/>
          <w:color w:val="auto"/>
          <w:szCs w:val="30"/>
        </w:rPr>
        <w:t>竞选费用</w:t>
      </w:r>
      <w:bookmarkEnd w:id="167"/>
      <w:bookmarkEnd w:id="168"/>
      <w:bookmarkEnd w:id="169"/>
      <w:bookmarkEnd w:id="170"/>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无论竞选结果如何，竞选人参与本项目竞选的所有费用均应由竞选人自行承担。</w:t>
      </w:r>
    </w:p>
    <w:p>
      <w:pPr>
        <w:pStyle w:val="4"/>
        <w:spacing w:before="312" w:after="156" w:line="500" w:lineRule="exact"/>
        <w:jc w:val="left"/>
        <w:rPr>
          <w:rFonts w:ascii="宋体" w:hAnsi="宋体" w:cs="宋体"/>
          <w:color w:val="auto"/>
          <w:szCs w:val="30"/>
        </w:rPr>
      </w:pPr>
      <w:bookmarkStart w:id="172" w:name="_Toc188489626"/>
      <w:bookmarkStart w:id="173" w:name="_Toc10038"/>
      <w:bookmarkStart w:id="174" w:name="_Toc18087"/>
      <w:bookmarkStart w:id="175" w:name="_Toc4168"/>
      <w:r>
        <w:rPr>
          <w:rFonts w:hint="eastAsia" w:ascii="宋体" w:hAnsi="宋体" w:cs="宋体"/>
          <w:color w:val="auto"/>
          <w:szCs w:val="30"/>
        </w:rPr>
        <w:t>二、</w:t>
      </w:r>
      <w:bookmarkEnd w:id="172"/>
      <w:bookmarkEnd w:id="173"/>
      <w:r>
        <w:rPr>
          <w:rFonts w:hint="eastAsia" w:ascii="宋体" w:hAnsi="宋体" w:cs="宋体"/>
          <w:color w:val="auto"/>
          <w:szCs w:val="30"/>
        </w:rPr>
        <w:t>竞选人</w:t>
      </w:r>
      <w:bookmarkEnd w:id="174"/>
      <w:bookmarkEnd w:id="175"/>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1．合格竞选人条件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合格竞选人应完全符合公开比选文件第一篇中规定的竞选人资格条件，并对公开比选文件做出实质性响应。</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2．竞选人的风险</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竞选人没有按照公开比选文件要求提供全部资料，或者竞选人没有对公开比选文件在各方面做出实质性响应，可能导致竞选被拒绝或评定为无效竞选。</w:t>
      </w:r>
    </w:p>
    <w:p>
      <w:pPr>
        <w:pStyle w:val="4"/>
        <w:spacing w:before="312" w:after="156" w:line="500" w:lineRule="exact"/>
        <w:jc w:val="left"/>
        <w:rPr>
          <w:rFonts w:ascii="宋体" w:hAnsi="宋体" w:cs="宋体"/>
          <w:color w:val="auto"/>
          <w:szCs w:val="30"/>
        </w:rPr>
      </w:pPr>
      <w:bookmarkStart w:id="176" w:name="_Toc5096"/>
      <w:bookmarkStart w:id="177" w:name="_Toc406764857"/>
      <w:bookmarkStart w:id="178" w:name="_Toc11999"/>
      <w:bookmarkStart w:id="179" w:name="_Toc19263"/>
      <w:r>
        <w:rPr>
          <w:rFonts w:hint="eastAsia" w:ascii="宋体" w:hAnsi="宋体" w:cs="宋体"/>
          <w:color w:val="auto"/>
          <w:szCs w:val="30"/>
        </w:rPr>
        <w:t>三、</w:t>
      </w:r>
      <w:bookmarkEnd w:id="176"/>
      <w:bookmarkEnd w:id="177"/>
      <w:r>
        <w:rPr>
          <w:rFonts w:hint="eastAsia" w:ascii="宋体" w:hAnsi="宋体" w:cs="宋体"/>
          <w:color w:val="auto"/>
          <w:szCs w:val="30"/>
        </w:rPr>
        <w:t>公开比选文件</w:t>
      </w:r>
      <w:bookmarkEnd w:id="178"/>
      <w:bookmarkEnd w:id="179"/>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公开比选文件是竞选人编制竞选文件的依据，是评选委员会的评判依据和标准。公开比选文件也是比选人与中选人签订合同的基础。</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1．公开比选文件由比选邀请书；项目商务要求；评选方法、评选标准、无效竞选条款和终止条款；竞选人须知；合同主要条款、合同范本；竞选文件格式等六个部分组成。</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2．比选人对公开比选文件所作的一切有效的书面通知、修改及补充，都是公开比选文件不可分割的部分。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3．公开比选文件的解释</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竞选人如对公开比选文件有疑问，必须以书面形式在提交竞选文件截止时间前五个工作日内向重庆交通大学要求澄清，重庆交通大学可视具体情况做出处理或答复。如竞选人未提出疑问，视为完全理解本公开比选文件。一经进入比选程序，即视为竞选人已详细阅读全部文件资料，完全理解公开比选文件所有条款内容并同意放弃对这方面有不明白及误解的权利。</w:t>
      </w:r>
    </w:p>
    <w:p>
      <w:pPr>
        <w:spacing w:line="360" w:lineRule="auto"/>
        <w:ind w:firstLine="480" w:firstLineChars="200"/>
        <w:rPr>
          <w:rFonts w:ascii="宋体" w:hAnsi="宋体" w:eastAsia="宋体" w:cs="宋体"/>
          <w:color w:val="auto"/>
          <w:szCs w:val="28"/>
        </w:rPr>
      </w:pPr>
      <w:r>
        <w:rPr>
          <w:rFonts w:hint="eastAsia" w:ascii="宋体" w:hAnsi="宋体" w:eastAsia="宋体" w:cs="宋体"/>
          <w:color w:val="auto"/>
          <w:sz w:val="24"/>
          <w:szCs w:val="24"/>
        </w:rPr>
        <w:t>竞选人对公开比选文件有异议的，应在规定时间内提出，否则视同认可公开比选文件所有要求。逾期提出异议的，比选人可以不予受理。</w:t>
      </w:r>
    </w:p>
    <w:p>
      <w:pPr>
        <w:pStyle w:val="4"/>
        <w:spacing w:before="312" w:after="156" w:line="500" w:lineRule="exact"/>
        <w:jc w:val="left"/>
        <w:rPr>
          <w:rFonts w:ascii="宋体" w:hAnsi="宋体" w:cs="宋体"/>
          <w:color w:val="auto"/>
          <w:szCs w:val="30"/>
        </w:rPr>
      </w:pPr>
      <w:bookmarkStart w:id="180" w:name="_Toc14222"/>
      <w:bookmarkStart w:id="181" w:name="_Toc1056503198"/>
      <w:bookmarkStart w:id="182" w:name="_Toc12476"/>
      <w:bookmarkStart w:id="183" w:name="_Toc18784"/>
      <w:r>
        <w:rPr>
          <w:rFonts w:hint="eastAsia" w:ascii="宋体" w:hAnsi="宋体" w:cs="宋体"/>
          <w:color w:val="auto"/>
          <w:szCs w:val="30"/>
        </w:rPr>
        <w:t>四、</w:t>
      </w:r>
      <w:bookmarkEnd w:id="180"/>
      <w:bookmarkEnd w:id="181"/>
      <w:r>
        <w:rPr>
          <w:rFonts w:hint="eastAsia" w:ascii="宋体" w:hAnsi="宋体" w:cs="宋体"/>
          <w:color w:val="auto"/>
          <w:szCs w:val="30"/>
        </w:rPr>
        <w:t>竞选文件</w:t>
      </w:r>
      <w:bookmarkEnd w:id="182"/>
      <w:bookmarkEnd w:id="183"/>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竞选人应当按照公开比选文件的要求编制竞选文件，并对公开比选文件提出的要求和条件做出实质性响应。</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（一）竞选文件组成</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竞选文件由以下部分和竞选人所作的一切有效补充、修改和承诺等文件组成，竞选人应按照第六篇“竞选文件格式”规定的目录顺序组织编写和装订，否则有可能影响竞选人的竞选文件响应程度得分。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（二）竞选有效期</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竞选有效期为比选截止日期后90天内。</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（三）比选保证金</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1．竞选人按第一篇的要求足额缴纳比选保证金。</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2．发生以下情况之一者，比选保证金不予退还：</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bCs/>
          <w:color w:val="auto"/>
          <w:sz w:val="24"/>
          <w:szCs w:val="24"/>
        </w:rPr>
        <w:t>（1）</w:t>
      </w:r>
      <w:r>
        <w:rPr>
          <w:rFonts w:hint="eastAsia" w:ascii="宋体" w:hAnsi="宋体" w:eastAsia="宋体" w:cs="宋体"/>
          <w:color w:val="auto"/>
          <w:sz w:val="24"/>
          <w:szCs w:val="24"/>
        </w:rPr>
        <w:t>竞选人被通知中选后，未按规定交纳履约保证金或拒绝按承诺签订合同，比选保证金则不予退还，同时比选人有权重新确定中选人。</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（2）竞选人在投递竞选文件截止时间后，在规定的竞选有效期内撤销或对竞选文件做实质性修改。</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（3）有串标等违法违规行为。</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（4）采用虚假手段骗取中选的。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（四）竞选文件的份数和签署</w:t>
      </w:r>
    </w:p>
    <w:p>
      <w:pPr>
        <w:tabs>
          <w:tab w:val="left" w:pos="0"/>
        </w:tabs>
        <w:spacing w:line="360" w:lineRule="auto"/>
        <w:ind w:firstLine="540" w:firstLineChars="225"/>
        <w:rPr>
          <w:rFonts w:ascii="宋体" w:hAnsi="宋体" w:eastAsia="宋体" w:cs="宋体"/>
          <w:color w:val="auto"/>
          <w:sz w:val="24"/>
          <w:szCs w:val="24"/>
        </w:rPr>
      </w:pPr>
      <w:r>
        <w:rPr>
          <w:rFonts w:hint="eastAsia" w:ascii="宋体" w:hAnsi="宋体" w:eastAsia="宋体" w:cs="宋体"/>
          <w:color w:val="auto"/>
          <w:sz w:val="24"/>
          <w:szCs w:val="24"/>
        </w:rPr>
        <w:t>1．竞选文件的份数（每个分包）：</w:t>
      </w:r>
    </w:p>
    <w:p>
      <w:pPr>
        <w:tabs>
          <w:tab w:val="left" w:pos="0"/>
        </w:tabs>
        <w:spacing w:line="360" w:lineRule="auto"/>
        <w:ind w:firstLine="540" w:firstLineChars="225"/>
        <w:rPr>
          <w:rFonts w:ascii="宋体" w:hAnsi="宋体" w:eastAsia="宋体" w:cs="宋体"/>
          <w:bCs/>
          <w:color w:val="auto"/>
          <w:sz w:val="24"/>
          <w:szCs w:val="24"/>
        </w:rPr>
      </w:pPr>
      <w:r>
        <w:rPr>
          <w:rFonts w:hint="eastAsia" w:ascii="宋体" w:hAnsi="宋体" w:eastAsia="宋体" w:cs="宋体"/>
          <w:color w:val="auto"/>
          <w:sz w:val="24"/>
          <w:szCs w:val="24"/>
        </w:rPr>
        <w:t>（1）资格文件一式叁份，其中正本一份，副本两份</w:t>
      </w:r>
      <w:r>
        <w:rPr>
          <w:rFonts w:hint="eastAsia" w:ascii="宋体" w:hAnsi="宋体" w:eastAsia="宋体" w:cs="宋体"/>
          <w:bCs/>
          <w:color w:val="auto"/>
          <w:sz w:val="24"/>
          <w:szCs w:val="24"/>
        </w:rPr>
        <w:t>；</w:t>
      </w:r>
    </w:p>
    <w:p>
      <w:pPr>
        <w:tabs>
          <w:tab w:val="left" w:pos="0"/>
        </w:tabs>
        <w:spacing w:line="360" w:lineRule="auto"/>
        <w:ind w:firstLine="540" w:firstLineChars="225"/>
        <w:rPr>
          <w:rFonts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color w:val="auto"/>
          <w:sz w:val="24"/>
          <w:szCs w:val="24"/>
        </w:rPr>
        <w:t>技术文件一式叁份，其中正本一份，副本两份</w:t>
      </w:r>
      <w:r>
        <w:rPr>
          <w:rFonts w:hint="eastAsia" w:ascii="宋体" w:hAnsi="宋体" w:eastAsia="宋体" w:cs="宋体"/>
          <w:bCs/>
          <w:color w:val="auto"/>
          <w:sz w:val="24"/>
          <w:szCs w:val="24"/>
        </w:rPr>
        <w:t>；</w:t>
      </w:r>
    </w:p>
    <w:p>
      <w:pPr>
        <w:tabs>
          <w:tab w:val="left" w:pos="0"/>
        </w:tabs>
        <w:spacing w:line="360" w:lineRule="auto"/>
        <w:ind w:firstLine="540" w:firstLineChars="225"/>
        <w:rPr>
          <w:rFonts w:ascii="宋体" w:hAnsi="宋体" w:eastAsia="宋体" w:cs="宋体"/>
          <w:bCs/>
          <w:color w:val="auto"/>
          <w:sz w:val="24"/>
          <w:szCs w:val="24"/>
        </w:rPr>
      </w:pPr>
      <w:r>
        <w:rPr>
          <w:rFonts w:hint="eastAsia" w:ascii="宋体" w:hAnsi="宋体" w:eastAsia="宋体" w:cs="宋体"/>
          <w:bCs/>
          <w:color w:val="auto"/>
          <w:sz w:val="24"/>
          <w:szCs w:val="24"/>
        </w:rPr>
        <w:t>（3）商务及报价</w:t>
      </w:r>
      <w:r>
        <w:rPr>
          <w:rFonts w:hint="eastAsia" w:ascii="宋体" w:hAnsi="宋体" w:eastAsia="宋体" w:cs="宋体"/>
          <w:color w:val="auto"/>
          <w:sz w:val="24"/>
          <w:szCs w:val="24"/>
        </w:rPr>
        <w:t>文件一式叁份，其中正本一份，副本两份</w:t>
      </w:r>
      <w:r>
        <w:rPr>
          <w:rFonts w:hint="eastAsia" w:ascii="宋体" w:hAnsi="宋体" w:eastAsia="宋体" w:cs="宋体"/>
          <w:bCs/>
          <w:color w:val="auto"/>
          <w:sz w:val="24"/>
          <w:szCs w:val="24"/>
        </w:rPr>
        <w:t>；</w:t>
      </w:r>
    </w:p>
    <w:p>
      <w:pPr>
        <w:tabs>
          <w:tab w:val="left" w:pos="0"/>
        </w:tabs>
        <w:spacing w:line="360" w:lineRule="auto"/>
        <w:ind w:firstLine="540" w:firstLineChars="225"/>
        <w:rPr>
          <w:rFonts w:ascii="宋体" w:hAnsi="宋体" w:eastAsia="宋体" w:cs="宋体"/>
          <w:color w:val="auto"/>
          <w:sz w:val="24"/>
          <w:szCs w:val="24"/>
        </w:rPr>
      </w:pPr>
      <w:r>
        <w:rPr>
          <w:rFonts w:hint="eastAsia" w:ascii="宋体" w:hAnsi="宋体" w:eastAsia="宋体" w:cs="宋体"/>
          <w:color w:val="auto"/>
          <w:sz w:val="24"/>
          <w:szCs w:val="24"/>
        </w:rPr>
        <w:t>（4）装修效果图一份，装修效果图需用A3照片纸打印，图像品质清晰；</w:t>
      </w:r>
    </w:p>
    <w:p>
      <w:pPr>
        <w:tabs>
          <w:tab w:val="left" w:pos="0"/>
        </w:tabs>
        <w:spacing w:line="360" w:lineRule="auto"/>
        <w:ind w:firstLine="540" w:firstLineChars="225"/>
        <w:rPr>
          <w:rFonts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bCs/>
          <w:color w:val="auto"/>
          <w:sz w:val="24"/>
          <w:szCs w:val="24"/>
        </w:rPr>
        <w:t>电子文档两份</w:t>
      </w:r>
      <w:r>
        <w:rPr>
          <w:rFonts w:hint="eastAsia" w:ascii="宋体" w:hAnsi="宋体" w:eastAsia="宋体" w:cs="宋体"/>
          <w:color w:val="auto"/>
          <w:sz w:val="24"/>
          <w:szCs w:val="24"/>
        </w:rPr>
        <w:t>（电子文档包含（1）~（4）项全部内容，</w:t>
      </w:r>
      <w:r>
        <w:rPr>
          <w:rFonts w:hint="eastAsia" w:ascii="宋体" w:hAnsi="宋体" w:eastAsia="宋体" w:cs="宋体"/>
          <w:b/>
          <w:bCs/>
          <w:color w:val="auto"/>
          <w:sz w:val="24"/>
          <w:szCs w:val="24"/>
        </w:rPr>
        <w:t>（1）~（3）必须是签字盖章齐全的正本扫描件，采用U盘或光盘为文件载体</w:t>
      </w:r>
      <w:r>
        <w:rPr>
          <w:rFonts w:hint="eastAsia" w:ascii="宋体" w:hAnsi="宋体" w:eastAsia="宋体" w:cs="宋体"/>
          <w:color w:val="auto"/>
          <w:sz w:val="24"/>
          <w:szCs w:val="24"/>
        </w:rPr>
        <w:t>）。</w:t>
      </w:r>
    </w:p>
    <w:p>
      <w:pPr>
        <w:tabs>
          <w:tab w:val="left" w:pos="0"/>
        </w:tabs>
        <w:spacing w:line="360" w:lineRule="auto"/>
        <w:ind w:firstLine="540" w:firstLineChars="225"/>
        <w:rPr>
          <w:rFonts w:ascii="宋体" w:hAnsi="宋体" w:eastAsia="宋体" w:cs="宋体"/>
          <w:color w:val="auto"/>
          <w:sz w:val="24"/>
          <w:szCs w:val="24"/>
        </w:rPr>
      </w:pPr>
      <w:r>
        <w:rPr>
          <w:rFonts w:hint="eastAsia" w:ascii="宋体" w:hAnsi="宋体" w:eastAsia="宋体" w:cs="宋体"/>
          <w:color w:val="auto"/>
          <w:sz w:val="24"/>
          <w:szCs w:val="24"/>
        </w:rPr>
        <w:t>每套纸质文件，均应编制目录、标准页码，并胶装成册，须在封面清楚地标明“分包号及分包名称”、“正本”或“副本”（装修效果图除外），副本应为正本的完整复印件，副本与正本不一致时以正本为准。竞选文件电子文档与纸质竞选文件正本不一致时，以纸质竞选文件正本为准。</w:t>
      </w:r>
    </w:p>
    <w:p>
      <w:pPr>
        <w:tabs>
          <w:tab w:val="left" w:pos="0"/>
        </w:tabs>
        <w:spacing w:line="360" w:lineRule="auto"/>
        <w:ind w:firstLine="540" w:firstLineChars="225"/>
        <w:rPr>
          <w:rFonts w:ascii="宋体" w:hAnsi="宋体" w:eastAsia="宋体" w:cs="宋体"/>
          <w:color w:val="auto"/>
          <w:sz w:val="24"/>
          <w:szCs w:val="24"/>
        </w:rPr>
      </w:pPr>
      <w:r>
        <w:rPr>
          <w:rFonts w:hint="eastAsia" w:ascii="宋体" w:hAnsi="宋体" w:eastAsia="宋体" w:cs="宋体"/>
          <w:color w:val="auto"/>
          <w:sz w:val="24"/>
          <w:szCs w:val="24"/>
        </w:rPr>
        <w:t>2．在竞选文件正本中，公开比选文件第六篇竞选文件格式中规定签字、盖章的地方必须按其规定签字、盖章。</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3．若竞选人对竞选文件的错处作必要修改，则应在修改处加盖竞选人公章或由法定代表人或法定代表人授权代表签字确认。</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（五）竞选报价</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1．本项目报价以费率报价。按照《竞选报价函》的格式进行报价。</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2．竞选人的报价为一次性报价，即在竞选有效期内竞选价格固定不变。</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3．本项目只接受一个竞选报价，有选择的或有条件的报价将不予接受。</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（六）修正错误</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若竞选文件出现计算或表达上的错误，修正错误的原则如下：</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1．竞选文件的大写金额和小写金额不一致的，以大写金额为准；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2．对不同语言文字文本竞选文件的解释发生异议的，以中文文本为准。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评选委员会按上述修正错误的原则及方法调整或修正竞选人竞选报价，竞选人同意并签字确认后，调整后的竞选报价对竞选人具有约束作用。如果竞选人不接受修正后的报价，则其竞选将作为无效竞选处理。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（七）竞选文件的递交</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1．竞选文件的密封与标记</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竞选文件的正本、副本、电子文档、装修效果图均应密封送达比选地点，应在封套上注明项目名称、竞选人名称。若正本、副本、电子文档、装修效果图分别进行密封的，还应在封套上注明“正本”、“副本”、“电子文档”、“装修效果图”字样。信封的封口须加盖竞选人公章或授权代表签字。</w:t>
      </w:r>
    </w:p>
    <w:p>
      <w:pPr>
        <w:spacing w:line="360" w:lineRule="auto"/>
        <w:ind w:left="426"/>
        <w:rPr>
          <w:rFonts w:ascii="宋体" w:hAnsi="宋体" w:eastAsia="宋体" w:cs="宋体"/>
          <w:color w:val="auto"/>
          <w:sz w:val="24"/>
          <w:szCs w:val="24"/>
        </w:rPr>
      </w:pPr>
      <w:r>
        <w:rPr>
          <w:rFonts w:hint="eastAsia" w:ascii="宋体" w:hAnsi="宋体" w:eastAsia="宋体" w:cs="宋体"/>
          <w:color w:val="auto"/>
          <w:sz w:val="24"/>
          <w:szCs w:val="24"/>
        </w:rPr>
        <w:t>2．竞选文件提交截止时间：参阅第一篇“比选邀请书”。</w:t>
      </w:r>
    </w:p>
    <w:p>
      <w:pPr>
        <w:pStyle w:val="4"/>
        <w:spacing w:before="312" w:after="156" w:line="500" w:lineRule="exact"/>
        <w:jc w:val="left"/>
        <w:rPr>
          <w:rFonts w:ascii="宋体" w:hAnsi="宋体" w:cs="宋体"/>
          <w:color w:val="auto"/>
          <w:szCs w:val="30"/>
        </w:rPr>
      </w:pPr>
      <w:bookmarkStart w:id="184" w:name="_Toc13855"/>
      <w:bookmarkStart w:id="185" w:name="_Toc1254455390"/>
      <w:bookmarkStart w:id="186" w:name="_Toc11951"/>
      <w:bookmarkStart w:id="187" w:name="_Toc18092"/>
      <w:r>
        <w:rPr>
          <w:rFonts w:hint="eastAsia" w:ascii="宋体" w:hAnsi="宋体" w:cs="宋体"/>
          <w:color w:val="auto"/>
          <w:szCs w:val="30"/>
        </w:rPr>
        <w:t>五、</w:t>
      </w:r>
      <w:bookmarkEnd w:id="184"/>
      <w:bookmarkEnd w:id="185"/>
      <w:r>
        <w:rPr>
          <w:rFonts w:hint="eastAsia" w:ascii="宋体" w:hAnsi="宋体" w:cs="宋体"/>
          <w:color w:val="auto"/>
          <w:szCs w:val="30"/>
        </w:rPr>
        <w:t>比选会</w:t>
      </w:r>
      <w:bookmarkEnd w:id="186"/>
      <w:bookmarkEnd w:id="187"/>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（一）比选应当在公开比选文件中“比选邀请书”确定的时间和地点公开进行。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（二）比选人可视具体情况，延长比选截止时间和比选时间，但至少在公开比选文件要求提交竞选文件的截止时间三日前公告。</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（三）比选会由比选人主持，邀请竞选人和有关监督部门代表参加。</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比选时，应当由竞选人或者其推选的代表检查竞选文件的密封情况，也可以由比选人委托的公证机构人员检查竞选文件密封情况并公证；经确认密封完好的竞选文件，由比选人工作人员当众拆封，宣读竞选人竞选文件正本“竞选报价函”的竞选人名称和竞选报价，以及其他主要内容并记录。</w:t>
      </w:r>
    </w:p>
    <w:p>
      <w:pPr>
        <w:spacing w:line="360" w:lineRule="auto"/>
        <w:ind w:firstLine="480" w:firstLineChars="200"/>
        <w:rPr>
          <w:rFonts w:ascii="宋体" w:hAnsi="宋体" w:eastAsia="宋体" w:cs="宋体"/>
          <w:color w:val="auto"/>
          <w:szCs w:val="28"/>
        </w:rPr>
      </w:pPr>
      <w:r>
        <w:rPr>
          <w:rFonts w:hint="eastAsia" w:ascii="宋体" w:hAnsi="宋体" w:eastAsia="宋体" w:cs="宋体"/>
          <w:color w:val="auto"/>
          <w:sz w:val="24"/>
          <w:szCs w:val="24"/>
        </w:rPr>
        <w:t>（五）比选过程应由比选人指定专人负责记录，并存档备查。</w:t>
      </w:r>
    </w:p>
    <w:p>
      <w:pPr>
        <w:pStyle w:val="4"/>
        <w:spacing w:before="312" w:after="156" w:line="500" w:lineRule="exact"/>
        <w:jc w:val="left"/>
        <w:rPr>
          <w:rFonts w:ascii="宋体" w:hAnsi="宋体" w:cs="宋体"/>
          <w:color w:val="auto"/>
          <w:szCs w:val="30"/>
        </w:rPr>
      </w:pPr>
      <w:bookmarkStart w:id="188" w:name="_Toc1784777131"/>
      <w:bookmarkStart w:id="189" w:name="_Toc18900"/>
      <w:bookmarkStart w:id="190" w:name="_Toc21745"/>
      <w:bookmarkStart w:id="191" w:name="_Toc5470"/>
      <w:r>
        <w:rPr>
          <w:rFonts w:hint="eastAsia" w:ascii="宋体" w:hAnsi="宋体" w:cs="宋体"/>
          <w:color w:val="auto"/>
          <w:szCs w:val="30"/>
        </w:rPr>
        <w:t>六、</w:t>
      </w:r>
      <w:bookmarkEnd w:id="188"/>
      <w:bookmarkEnd w:id="189"/>
      <w:r>
        <w:rPr>
          <w:rFonts w:hint="eastAsia" w:ascii="宋体" w:hAnsi="宋体" w:cs="宋体"/>
          <w:color w:val="auto"/>
          <w:szCs w:val="30"/>
        </w:rPr>
        <w:t>评选</w:t>
      </w:r>
      <w:bookmarkEnd w:id="190"/>
      <w:bookmarkEnd w:id="191"/>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见第三篇“评选”内容。</w:t>
      </w:r>
    </w:p>
    <w:p>
      <w:pPr>
        <w:pStyle w:val="4"/>
        <w:spacing w:before="312" w:after="156" w:line="500" w:lineRule="exact"/>
        <w:jc w:val="left"/>
        <w:rPr>
          <w:rFonts w:ascii="宋体" w:hAnsi="宋体" w:cs="宋体"/>
          <w:color w:val="auto"/>
          <w:szCs w:val="30"/>
        </w:rPr>
      </w:pPr>
      <w:bookmarkStart w:id="192" w:name="_Toc4563"/>
      <w:bookmarkStart w:id="193" w:name="_Toc697659421"/>
      <w:bookmarkStart w:id="194" w:name="_Toc15471"/>
      <w:bookmarkStart w:id="195" w:name="_Toc15528"/>
      <w:r>
        <w:rPr>
          <w:rFonts w:hint="eastAsia" w:ascii="宋体" w:hAnsi="宋体" w:cs="宋体"/>
          <w:color w:val="auto"/>
          <w:szCs w:val="30"/>
        </w:rPr>
        <w:t>七、定标</w:t>
      </w:r>
      <w:bookmarkEnd w:id="192"/>
      <w:bookmarkEnd w:id="193"/>
      <w:bookmarkEnd w:id="194"/>
      <w:bookmarkEnd w:id="195"/>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（一）定标原则</w:t>
      </w:r>
    </w:p>
    <w:p>
      <w:pPr>
        <w:tabs>
          <w:tab w:val="left" w:pos="1080"/>
        </w:tabs>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bCs/>
          <w:color w:val="auto"/>
          <w:sz w:val="24"/>
          <w:szCs w:val="24"/>
        </w:rPr>
        <w:t>比选人原则上确定排名第一的中选候选人为中选人，但</w:t>
      </w:r>
      <w:r>
        <w:rPr>
          <w:rFonts w:hint="eastAsia" w:ascii="宋体" w:hAnsi="宋体" w:eastAsia="宋体" w:cs="宋体"/>
          <w:color w:val="auto"/>
          <w:sz w:val="24"/>
        </w:rPr>
        <w:t>若竞选人同时参与两个分包的，且两个分包第一中标候选人均为同一单位，则按其“报价函” 填报的优先中选包号，确定该竞选人为优先中选包号的中选人，同时放弃另一分包的中选资格，另一分包由第二中选候选人作为中选人，</w:t>
      </w:r>
      <w:r>
        <w:rPr>
          <w:rFonts w:hint="eastAsia" w:ascii="宋体" w:hAnsi="宋体" w:eastAsia="宋体" w:cs="宋体"/>
          <w:bCs/>
          <w:color w:val="auto"/>
          <w:sz w:val="24"/>
          <w:szCs w:val="24"/>
        </w:rPr>
        <w:t>中选人放弃中选、因不可抗力提出不能履行合同，或者公开比选文件规定应当提交履约保证金而在规定的期限内未能提交的，比选人可以中选候选人排名确定下一名中选候选人为中选人</w:t>
      </w:r>
      <w:r>
        <w:rPr>
          <w:rFonts w:hint="eastAsia" w:ascii="宋体" w:hAnsi="宋体" w:eastAsia="宋体" w:cs="宋体"/>
          <w:color w:val="auto"/>
          <w:sz w:val="24"/>
          <w:szCs w:val="24"/>
        </w:rPr>
        <w:t>。</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（二）定标程序</w:t>
      </w:r>
    </w:p>
    <w:p>
      <w:pPr>
        <w:tabs>
          <w:tab w:val="left" w:pos="1080"/>
        </w:tabs>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1．比选人在评选结束后5个工作日内在重庆教育后勤协会网站</w:t>
      </w:r>
      <w:r>
        <w:rPr>
          <w:rFonts w:hint="eastAsia" w:ascii="宋体" w:hAnsi="宋体" w:eastAsia="宋体" w:cs="宋体"/>
          <w:color w:val="auto"/>
          <w:sz w:val="24"/>
          <w:szCs w:val="24"/>
          <w:u w:val="single"/>
        </w:rPr>
        <w:t>（wwww.cqjyhqxh.com）</w:t>
      </w:r>
      <w:r>
        <w:rPr>
          <w:rFonts w:hint="eastAsia" w:ascii="宋体" w:hAnsi="宋体" w:eastAsia="宋体" w:cs="宋体"/>
          <w:color w:val="auto"/>
          <w:sz w:val="24"/>
          <w:szCs w:val="24"/>
        </w:rPr>
        <w:t>和重庆交通大学采购与招标平台</w:t>
      </w:r>
      <w:r>
        <w:rPr>
          <w:rFonts w:hint="eastAsia" w:ascii="宋体" w:hAnsi="宋体" w:eastAsia="宋体" w:cs="宋体"/>
          <w:color w:val="auto"/>
          <w:sz w:val="24"/>
          <w:szCs w:val="24"/>
          <w:u w:val="single"/>
        </w:rPr>
        <w:t>(http://zcgl.cqupt.edu.cn)</w:t>
      </w:r>
      <w:r>
        <w:rPr>
          <w:rFonts w:hint="eastAsia" w:ascii="宋体" w:hAnsi="宋体" w:eastAsia="宋体" w:cs="宋体"/>
          <w:color w:val="auto"/>
          <w:sz w:val="24"/>
          <w:szCs w:val="24"/>
        </w:rPr>
        <w:t>上发布中选结果进行公示。</w:t>
      </w:r>
    </w:p>
    <w:p>
      <w:pPr>
        <w:tabs>
          <w:tab w:val="left" w:pos="1080"/>
        </w:tabs>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2．公示期间无异议后，比选代理机构向中选人发送中选通知书。</w:t>
      </w:r>
    </w:p>
    <w:p>
      <w:pPr>
        <w:tabs>
          <w:tab w:val="left" w:pos="1080"/>
        </w:tabs>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3．中选人变更</w:t>
      </w:r>
    </w:p>
    <w:p>
      <w:pPr>
        <w:tabs>
          <w:tab w:val="left" w:pos="1080"/>
        </w:tabs>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（1）中选人因不可抗力或者自身原因不能履行合同的，比选人可以确定排名其后第一位的中选候选人为中选人。</w:t>
      </w:r>
    </w:p>
    <w:p>
      <w:pPr>
        <w:tabs>
          <w:tab w:val="left" w:pos="1080"/>
        </w:tabs>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（2）中选人无充分理由放弃中选的，比选人按照相关规定处理。</w:t>
      </w:r>
    </w:p>
    <w:p>
      <w:pPr>
        <w:pStyle w:val="4"/>
        <w:spacing w:before="312" w:after="156" w:line="500" w:lineRule="exact"/>
        <w:jc w:val="left"/>
        <w:rPr>
          <w:rFonts w:ascii="宋体" w:hAnsi="宋体" w:cs="宋体"/>
          <w:color w:val="auto"/>
          <w:szCs w:val="30"/>
        </w:rPr>
      </w:pPr>
      <w:bookmarkStart w:id="196" w:name="_Toc6414"/>
      <w:bookmarkStart w:id="197" w:name="_Toc301176127"/>
      <w:bookmarkStart w:id="198" w:name="_Toc23628"/>
      <w:bookmarkStart w:id="199" w:name="_Toc1472"/>
      <w:r>
        <w:rPr>
          <w:rFonts w:hint="eastAsia" w:ascii="宋体" w:hAnsi="宋体" w:cs="宋体"/>
          <w:color w:val="auto"/>
          <w:szCs w:val="30"/>
        </w:rPr>
        <w:t>八、中选通知书</w:t>
      </w:r>
      <w:bookmarkEnd w:id="196"/>
      <w:bookmarkEnd w:id="197"/>
      <w:bookmarkEnd w:id="198"/>
      <w:bookmarkEnd w:id="199"/>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（一）比选人依法确定中选人后，比选代理机构以书面形式发出中选通知书。</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（二）中选通知书发出后，比选人改变中选结果，或者中选人放弃中选，应当承担相应的法律责任。</w:t>
      </w:r>
    </w:p>
    <w:p>
      <w:pPr>
        <w:pStyle w:val="4"/>
        <w:spacing w:before="312" w:after="156" w:line="500" w:lineRule="exact"/>
        <w:jc w:val="left"/>
        <w:rPr>
          <w:rFonts w:ascii="宋体" w:hAnsi="宋体" w:cs="宋体"/>
          <w:color w:val="auto"/>
          <w:szCs w:val="30"/>
        </w:rPr>
      </w:pPr>
      <w:bookmarkStart w:id="200" w:name="_Toc248210510"/>
      <w:bookmarkStart w:id="201" w:name="_Toc879"/>
      <w:bookmarkStart w:id="202" w:name="_Toc4340"/>
      <w:bookmarkStart w:id="203" w:name="_Toc9256"/>
      <w:r>
        <w:rPr>
          <w:rFonts w:hint="eastAsia" w:ascii="宋体" w:hAnsi="宋体" w:cs="宋体"/>
          <w:color w:val="auto"/>
          <w:szCs w:val="30"/>
        </w:rPr>
        <w:t>九、</w:t>
      </w:r>
      <w:bookmarkEnd w:id="200"/>
      <w:bookmarkEnd w:id="201"/>
      <w:r>
        <w:rPr>
          <w:rFonts w:hint="eastAsia" w:ascii="宋体" w:hAnsi="宋体" w:cs="宋体"/>
          <w:color w:val="auto"/>
          <w:szCs w:val="30"/>
        </w:rPr>
        <w:t>比选代理服务费</w:t>
      </w:r>
      <w:bookmarkEnd w:id="202"/>
      <w:bookmarkEnd w:id="203"/>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（一）本项目代理服务费共计人民币12000元整，各分包的中选人在领取中选通知书前向比选代理机构缴纳比选代理服务费按</w:t>
      </w:r>
      <w:r>
        <w:rPr>
          <w:rFonts w:hint="eastAsia" w:ascii="宋体" w:hAnsi="宋体" w:eastAsia="宋体" w:cs="宋体"/>
          <w:color w:val="auto"/>
          <w:sz w:val="24"/>
          <w:szCs w:val="24"/>
          <w:u w:val="single"/>
        </w:rPr>
        <w:t>照人民币6000元/分包</w:t>
      </w:r>
      <w:r>
        <w:rPr>
          <w:rFonts w:hint="eastAsia" w:ascii="宋体" w:hAnsi="宋体" w:eastAsia="宋体" w:cs="宋体"/>
          <w:color w:val="auto"/>
          <w:sz w:val="24"/>
          <w:szCs w:val="24"/>
        </w:rPr>
        <w:t>。</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（二）比选代理服务费缴纳账号：</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户 名：瀚景项目管理有限公司重庆分公司</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开户行：招商银行重庆分行西部科学城支行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联行号：308653000180</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账号：123908446310202</w:t>
      </w:r>
    </w:p>
    <w:p>
      <w:pPr>
        <w:pStyle w:val="12"/>
        <w:spacing w:line="360" w:lineRule="auto"/>
        <w:ind w:left="1042" w:hanging="482"/>
        <w:rPr>
          <w:rFonts w:ascii="宋体" w:hAnsi="宋体" w:eastAsia="宋体" w:cs="宋体"/>
          <w:color w:val="auto"/>
          <w:sz w:val="24"/>
          <w:szCs w:val="24"/>
        </w:rPr>
      </w:pPr>
      <w:r>
        <w:rPr>
          <w:rFonts w:hint="eastAsia" w:ascii="宋体" w:hAnsi="宋体" w:eastAsia="宋体" w:cs="宋体"/>
          <w:b/>
          <w:bCs/>
          <w:color w:val="auto"/>
          <w:sz w:val="24"/>
          <w:szCs w:val="24"/>
        </w:rPr>
        <w:t>打款时请备注</w:t>
      </w:r>
      <w:r>
        <w:rPr>
          <w:rFonts w:hint="eastAsia" w:ascii="宋体" w:hAnsi="宋体" w:eastAsia="宋体" w:cs="宋体"/>
          <w:b/>
          <w:bCs/>
          <w:color w:val="auto"/>
          <w:sz w:val="24"/>
          <w:szCs w:val="24"/>
          <w:u w:val="single"/>
        </w:rPr>
        <w:t>项目名称代理费</w:t>
      </w:r>
      <w:r>
        <w:rPr>
          <w:rFonts w:hint="eastAsia" w:ascii="宋体" w:hAnsi="宋体" w:eastAsia="宋体" w:cs="宋体"/>
          <w:color w:val="auto"/>
          <w:sz w:val="24"/>
          <w:szCs w:val="24"/>
        </w:rPr>
        <w:t>。</w:t>
      </w:r>
    </w:p>
    <w:p>
      <w:pPr>
        <w:pStyle w:val="4"/>
        <w:spacing w:before="312" w:after="156" w:line="500" w:lineRule="exact"/>
        <w:jc w:val="left"/>
        <w:rPr>
          <w:rFonts w:ascii="宋体" w:hAnsi="宋体" w:cs="宋体"/>
          <w:color w:val="auto"/>
          <w:szCs w:val="30"/>
        </w:rPr>
      </w:pPr>
      <w:bookmarkStart w:id="204" w:name="_Toc7332"/>
      <w:bookmarkStart w:id="205" w:name="_Toc1260799096"/>
      <w:bookmarkStart w:id="206" w:name="_Toc1651"/>
      <w:bookmarkStart w:id="207" w:name="_Toc12402"/>
      <w:r>
        <w:rPr>
          <w:rFonts w:hint="eastAsia" w:ascii="宋体" w:hAnsi="宋体" w:cs="宋体"/>
          <w:color w:val="auto"/>
          <w:szCs w:val="30"/>
        </w:rPr>
        <w:t>十、签订合同</w:t>
      </w:r>
      <w:bookmarkEnd w:id="204"/>
      <w:bookmarkEnd w:id="205"/>
      <w:bookmarkEnd w:id="206"/>
      <w:bookmarkEnd w:id="207"/>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1．中选人应当自《中选通知书》发出之日起5个工作日内到比选人指定时间、地点与比选人签订正式合同，每个食堂分别签订合同。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签订合同前，中选人应在比选结果公示期满后5个工作日内，将履约保证金（每个食堂人民币：30万元）从企业的基本帐户（开户行）通过转账支票直接划付或以电汇方式直接划付给比选人，经比选人考核，中选人严格遵守合同约定，未发生中选人违约情况，在合同期满后十五个工作日内，中选人的经办人员持本人身份证原件、中选人介绍信和交款凭证办理退款手续。退款一律无息退到来款帐户。</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3．公开比选文件、中选人的竞选文件、有效承诺文件及澄清文件等，均为签订合同的依据，所签订的合同不得对公开比选文件和中选人的竞选文件作实质性修改。</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比选人和中选人应当自中选通知书发出之日起5个工作日内，根据公开公开比选文件和中选人的竞选文件订立书面合同。中选人无正当理由拒签合同的，比选人取消其中选资格；给比选人造成的损失，中选人应当予以赔偿。</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5．合同生效条款由比选人与中选人双方约定，法律、行政法规规定应当办理批准、登记等手续后生效的合同，依照其规定。</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6．如中选人放弃中选项目或在签订合同时改变中选状态，比选人将取消其中选资格。</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7．合同签订后试运行3个月，试运行期间中选人未能或不能按公开比选文件要求及竞选文件承诺履行合同，比选人有权解除合同。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8.中选人必须严格按照竞选文件中食堂改造方案内容进行装修，装修结束后提供室内环境检测报告，经比选人验收合格后方可营业；未按照以上要求进行装修的，比选人有权解除合同。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9．其他未尽事宜，由比选人与中选人双方共同协商确定。</w:t>
      </w:r>
    </w:p>
    <w:p>
      <w:pPr>
        <w:spacing w:line="360" w:lineRule="auto"/>
        <w:ind w:firstLine="560" w:firstLineChars="200"/>
        <w:rPr>
          <w:rFonts w:ascii="宋体" w:hAnsi="宋体" w:eastAsia="宋体" w:cs="宋体"/>
          <w:color w:val="auto"/>
          <w:szCs w:val="28"/>
        </w:rPr>
      </w:pPr>
    </w:p>
    <w:p>
      <w:pPr>
        <w:spacing w:line="360" w:lineRule="auto"/>
        <w:ind w:firstLine="560" w:firstLineChars="200"/>
        <w:rPr>
          <w:rFonts w:ascii="宋体" w:hAnsi="宋体" w:eastAsia="宋体" w:cs="宋体"/>
          <w:color w:val="auto"/>
          <w:szCs w:val="28"/>
        </w:rPr>
      </w:pPr>
    </w:p>
    <w:p>
      <w:pPr>
        <w:spacing w:line="360" w:lineRule="auto"/>
        <w:ind w:firstLine="560" w:firstLineChars="200"/>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pStyle w:val="3"/>
        <w:spacing w:before="312" w:after="156" w:line="360" w:lineRule="auto"/>
        <w:rPr>
          <w:rFonts w:ascii="宋体" w:hAnsi="宋体" w:cs="宋体"/>
          <w:color w:val="auto"/>
          <w:sz w:val="44"/>
          <w:szCs w:val="44"/>
        </w:rPr>
      </w:pPr>
      <w:bookmarkStart w:id="208" w:name="_Toc13410"/>
      <w:bookmarkStart w:id="209" w:name="_Toc12228"/>
      <w:bookmarkStart w:id="210" w:name="_Toc1029261523"/>
      <w:bookmarkStart w:id="211" w:name="_Toc27776"/>
      <w:r>
        <w:rPr>
          <w:rFonts w:hint="eastAsia" w:ascii="宋体" w:hAnsi="宋体" w:cs="宋体"/>
          <w:color w:val="auto"/>
          <w:sz w:val="44"/>
          <w:szCs w:val="44"/>
        </w:rPr>
        <w:t>第五篇合同主要条款、格式合同（样本）</w:t>
      </w:r>
      <w:bookmarkEnd w:id="208"/>
      <w:bookmarkEnd w:id="209"/>
      <w:bookmarkEnd w:id="210"/>
      <w:bookmarkEnd w:id="211"/>
    </w:p>
    <w:p>
      <w:pPr>
        <w:spacing w:line="360" w:lineRule="auto"/>
        <w:jc w:val="center"/>
        <w:rPr>
          <w:rFonts w:ascii="宋体" w:hAnsi="宋体" w:eastAsia="宋体" w:cs="宋体"/>
          <w:color w:val="auto"/>
          <w:sz w:val="44"/>
          <w:szCs w:val="44"/>
        </w:rPr>
      </w:pPr>
      <w:r>
        <w:rPr>
          <w:rFonts w:hint="eastAsia" w:ascii="宋体" w:hAnsi="宋体" w:eastAsia="宋体" w:cs="宋体"/>
          <w:color w:val="auto"/>
          <w:sz w:val="44"/>
          <w:szCs w:val="44"/>
        </w:rPr>
        <w:t>重庆交通大学学生食堂经营管理</w:t>
      </w:r>
    </w:p>
    <w:p>
      <w:pPr>
        <w:spacing w:before="156" w:beforeLines="50" w:after="312" w:afterLines="100"/>
        <w:jc w:val="center"/>
        <w:rPr>
          <w:rFonts w:ascii="宋体" w:hAnsi="宋体" w:eastAsia="宋体" w:cs="宋体"/>
          <w:color w:val="auto"/>
          <w:sz w:val="44"/>
          <w:szCs w:val="44"/>
        </w:rPr>
      </w:pPr>
      <w:r>
        <w:rPr>
          <w:rFonts w:hint="eastAsia" w:ascii="宋体" w:hAnsi="宋体" w:eastAsia="宋体" w:cs="宋体"/>
          <w:color w:val="auto"/>
          <w:sz w:val="44"/>
          <w:szCs w:val="44"/>
        </w:rPr>
        <w:t>合同</w:t>
      </w:r>
    </w:p>
    <w:p>
      <w:pPr>
        <w:spacing w:line="360" w:lineRule="auto"/>
        <w:rPr>
          <w:rFonts w:ascii="宋体" w:hAnsi="宋体" w:eastAsia="宋体" w:cs="宋体"/>
          <w:b/>
          <w:bCs/>
          <w:color w:val="auto"/>
          <w:sz w:val="24"/>
          <w:szCs w:val="24"/>
        </w:rPr>
      </w:pPr>
      <w:r>
        <w:rPr>
          <w:rFonts w:hint="eastAsia" w:ascii="宋体" w:hAnsi="宋体" w:eastAsia="宋体" w:cs="宋体"/>
          <w:b/>
          <w:bCs/>
          <w:color w:val="auto"/>
          <w:sz w:val="24"/>
          <w:szCs w:val="24"/>
          <w:lang w:eastAsia="zh-CN"/>
        </w:rPr>
        <w:t>甲方</w:t>
      </w:r>
      <w:r>
        <w:rPr>
          <w:rFonts w:hint="eastAsia" w:ascii="宋体" w:hAnsi="宋体" w:eastAsia="宋体" w:cs="宋体"/>
          <w:b/>
          <w:bCs/>
          <w:color w:val="auto"/>
          <w:sz w:val="24"/>
          <w:szCs w:val="24"/>
        </w:rPr>
        <w:t>：重庆交通大学</w:t>
      </w:r>
    </w:p>
    <w:p>
      <w:pPr>
        <w:spacing w:line="360" w:lineRule="auto"/>
        <w:jc w:val="left"/>
        <w:rPr>
          <w:rFonts w:ascii="宋体" w:hAnsi="宋体" w:eastAsia="宋体" w:cs="宋体"/>
          <w:b/>
          <w:bCs/>
          <w:color w:val="auto"/>
          <w:sz w:val="24"/>
          <w:szCs w:val="24"/>
        </w:rPr>
      </w:pPr>
      <w:r>
        <w:rPr>
          <w:rFonts w:hint="eastAsia" w:ascii="宋体" w:hAnsi="宋体" w:eastAsia="宋体" w:cs="宋体"/>
          <w:b/>
          <w:bCs/>
          <w:color w:val="auto"/>
          <w:sz w:val="24"/>
          <w:szCs w:val="24"/>
          <w:lang w:eastAsia="zh-CN"/>
        </w:rPr>
        <w:t>乙方</w:t>
      </w:r>
      <w:r>
        <w:rPr>
          <w:rFonts w:hint="eastAsia" w:ascii="宋体" w:hAnsi="宋体" w:eastAsia="宋体" w:cs="宋体"/>
          <w:b/>
          <w:bCs/>
          <w:color w:val="auto"/>
          <w:sz w:val="24"/>
          <w:szCs w:val="24"/>
        </w:rPr>
        <w:t>：</w:t>
      </w:r>
    </w:p>
    <w:p>
      <w:pPr>
        <w:spacing w:line="360" w:lineRule="auto"/>
        <w:rPr>
          <w:rFonts w:ascii="宋体" w:hAnsi="宋体" w:eastAsia="宋体" w:cs="宋体"/>
          <w:b/>
          <w:bCs/>
          <w:color w:val="auto"/>
          <w:kern w:val="0"/>
          <w:sz w:val="24"/>
          <w:szCs w:val="24"/>
        </w:rPr>
      </w:pPr>
      <w:r>
        <w:rPr>
          <w:rFonts w:hint="eastAsia" w:ascii="宋体" w:hAnsi="宋体" w:eastAsia="宋体" w:cs="宋体"/>
          <w:b/>
          <w:bCs/>
          <w:color w:val="auto"/>
          <w:kern w:val="0"/>
          <w:sz w:val="24"/>
          <w:szCs w:val="24"/>
          <w:lang w:eastAsia="zh-CN"/>
        </w:rPr>
        <w:t>乙方</w:t>
      </w:r>
      <w:r>
        <w:rPr>
          <w:rFonts w:hint="eastAsia" w:ascii="宋体" w:hAnsi="宋体" w:eastAsia="宋体" w:cs="宋体"/>
          <w:b/>
          <w:bCs/>
          <w:color w:val="auto"/>
          <w:kern w:val="0"/>
          <w:sz w:val="24"/>
          <w:szCs w:val="24"/>
        </w:rPr>
        <w:t>统一社会信用代码：</w:t>
      </w:r>
    </w:p>
    <w:p>
      <w:pPr>
        <w:spacing w:line="360" w:lineRule="auto"/>
        <w:rPr>
          <w:rFonts w:ascii="宋体" w:hAnsi="宋体" w:eastAsia="宋体" w:cs="宋体"/>
          <w:b/>
          <w:bCs/>
          <w:color w:val="auto"/>
          <w:kern w:val="0"/>
          <w:sz w:val="24"/>
          <w:szCs w:val="24"/>
        </w:rPr>
      </w:pPr>
      <w:r>
        <w:rPr>
          <w:rFonts w:hint="eastAsia" w:ascii="宋体" w:hAnsi="宋体" w:eastAsia="宋体" w:cs="宋体"/>
          <w:b/>
          <w:bCs/>
          <w:color w:val="auto"/>
          <w:kern w:val="0"/>
          <w:sz w:val="24"/>
          <w:szCs w:val="24"/>
          <w:lang w:eastAsia="zh-CN"/>
        </w:rPr>
        <w:t>乙方</w:t>
      </w:r>
      <w:r>
        <w:rPr>
          <w:rFonts w:hint="eastAsia" w:ascii="宋体" w:hAnsi="宋体" w:eastAsia="宋体" w:cs="宋体"/>
          <w:b/>
          <w:bCs/>
          <w:color w:val="auto"/>
          <w:kern w:val="0"/>
          <w:sz w:val="24"/>
          <w:szCs w:val="24"/>
        </w:rPr>
        <w:t>法定代表人：</w:t>
      </w:r>
    </w:p>
    <w:p>
      <w:pPr>
        <w:spacing w:after="156" w:afterLines="50" w:line="360" w:lineRule="auto"/>
        <w:rPr>
          <w:rFonts w:ascii="宋体" w:hAnsi="宋体" w:eastAsia="宋体" w:cs="宋体"/>
          <w:b/>
          <w:bCs/>
          <w:color w:val="auto"/>
          <w:kern w:val="0"/>
          <w:sz w:val="24"/>
          <w:szCs w:val="24"/>
        </w:rPr>
      </w:pPr>
      <w:r>
        <w:rPr>
          <w:rFonts w:hint="eastAsia" w:ascii="宋体" w:hAnsi="宋体" w:eastAsia="宋体" w:cs="宋体"/>
          <w:b/>
          <w:bCs/>
          <w:color w:val="auto"/>
          <w:kern w:val="0"/>
          <w:sz w:val="24"/>
          <w:szCs w:val="24"/>
          <w:lang w:eastAsia="zh-CN"/>
        </w:rPr>
        <w:t>乙方</w:t>
      </w:r>
      <w:r>
        <w:rPr>
          <w:rFonts w:hint="eastAsia" w:ascii="宋体" w:hAnsi="宋体" w:eastAsia="宋体" w:cs="宋体"/>
          <w:b/>
          <w:bCs/>
          <w:color w:val="auto"/>
          <w:kern w:val="0"/>
          <w:sz w:val="24"/>
          <w:szCs w:val="24"/>
        </w:rPr>
        <w:t>法定代表人授权委托人：</w:t>
      </w:r>
    </w:p>
    <w:p>
      <w:pPr>
        <w:spacing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sz w:val="24"/>
          <w:szCs w:val="24"/>
        </w:rPr>
        <w:t>甲、乙双方根据《中华人民共和国民法典》</w:t>
      </w:r>
      <w:r>
        <w:rPr>
          <w:rFonts w:hint="eastAsia" w:ascii="宋体" w:hAnsi="宋体" w:eastAsia="宋体" w:cs="宋体"/>
          <w:color w:val="auto"/>
          <w:kern w:val="0"/>
          <w:sz w:val="24"/>
          <w:szCs w:val="24"/>
        </w:rPr>
        <w:t>及其相关规定，就学生食堂（以下简称食堂）经营管理的有关事宜达成如下合同并共同遵守。</w:t>
      </w:r>
    </w:p>
    <w:p>
      <w:pPr>
        <w:spacing w:before="156" w:beforeLines="50" w:after="156" w:afterLines="50" w:line="480" w:lineRule="exact"/>
        <w:jc w:val="center"/>
        <w:rPr>
          <w:rFonts w:ascii="宋体" w:hAnsi="宋体" w:eastAsia="宋体" w:cs="宋体"/>
          <w:b/>
          <w:color w:val="auto"/>
          <w:szCs w:val="28"/>
        </w:rPr>
      </w:pPr>
      <w:r>
        <w:rPr>
          <w:rFonts w:hint="eastAsia" w:ascii="宋体" w:hAnsi="宋体" w:eastAsia="宋体" w:cs="宋体"/>
          <w:b/>
          <w:color w:val="auto"/>
          <w:szCs w:val="28"/>
        </w:rPr>
        <w:t>第一部分经营管理合同的基本内容</w:t>
      </w:r>
    </w:p>
    <w:p>
      <w:pPr>
        <w:spacing w:before="156" w:beforeLines="50" w:line="480" w:lineRule="exact"/>
        <w:ind w:firstLine="482" w:firstLineChars="200"/>
        <w:rPr>
          <w:rFonts w:ascii="宋体" w:hAnsi="宋体" w:eastAsia="宋体" w:cs="宋体"/>
          <w:color w:val="auto"/>
          <w:sz w:val="24"/>
          <w:szCs w:val="24"/>
        </w:rPr>
      </w:pPr>
      <w:r>
        <w:rPr>
          <w:rFonts w:hint="eastAsia" w:ascii="宋体" w:hAnsi="宋体" w:eastAsia="宋体" w:cs="宋体"/>
          <w:b/>
          <w:bCs/>
          <w:color w:val="auto"/>
          <w:kern w:val="0"/>
          <w:sz w:val="24"/>
          <w:szCs w:val="24"/>
        </w:rPr>
        <w:t>第一条</w:t>
      </w:r>
      <w:r>
        <w:rPr>
          <w:rFonts w:hint="eastAsia" w:ascii="宋体" w:hAnsi="宋体" w:eastAsia="宋体" w:cs="宋体"/>
          <w:bCs/>
          <w:color w:val="auto"/>
          <w:kern w:val="0"/>
          <w:sz w:val="24"/>
          <w:szCs w:val="24"/>
        </w:rPr>
        <w:t>本合同约定经营的学生食堂为建筑面积约为平方米。</w:t>
      </w:r>
    </w:p>
    <w:p>
      <w:pPr>
        <w:spacing w:before="156" w:beforeLines="50" w:line="480" w:lineRule="exact"/>
        <w:ind w:right="-50" w:rightChars="-18" w:firstLine="482" w:firstLineChars="200"/>
        <w:rPr>
          <w:rFonts w:ascii="宋体" w:hAnsi="宋体" w:eastAsia="宋体" w:cs="宋体"/>
          <w:color w:val="auto"/>
          <w:kern w:val="0"/>
          <w:sz w:val="24"/>
          <w:szCs w:val="24"/>
        </w:rPr>
      </w:pPr>
      <w:r>
        <w:rPr>
          <w:rFonts w:hint="eastAsia" w:ascii="宋体" w:hAnsi="宋体" w:eastAsia="宋体" w:cs="宋体"/>
          <w:b/>
          <w:bCs/>
          <w:color w:val="auto"/>
          <w:kern w:val="0"/>
          <w:sz w:val="24"/>
          <w:szCs w:val="24"/>
        </w:rPr>
        <w:t>第二条</w:t>
      </w:r>
      <w:r>
        <w:rPr>
          <w:rFonts w:hint="eastAsia" w:ascii="宋体" w:hAnsi="宋体" w:eastAsia="宋体" w:cs="宋体"/>
          <w:bCs/>
          <w:color w:val="auto"/>
          <w:kern w:val="0"/>
          <w:sz w:val="24"/>
          <w:szCs w:val="24"/>
        </w:rPr>
        <w:t>合同期限</w:t>
      </w:r>
      <w:r>
        <w:rPr>
          <w:rFonts w:hint="eastAsia" w:ascii="宋体" w:hAnsi="宋体" w:eastAsia="宋体" w:cs="宋体"/>
          <w:color w:val="auto"/>
          <w:kern w:val="0"/>
          <w:sz w:val="24"/>
          <w:szCs w:val="24"/>
        </w:rPr>
        <w:t>为</w:t>
      </w:r>
      <w:r>
        <w:rPr>
          <w:rFonts w:hint="eastAsia" w:ascii="宋体" w:hAnsi="宋体" w:eastAsia="宋体" w:cs="宋体"/>
          <w:color w:val="auto"/>
          <w:kern w:val="0"/>
          <w:sz w:val="24"/>
          <w:szCs w:val="24"/>
          <w:u w:val="single"/>
        </w:rPr>
        <w:t>x年</w:t>
      </w:r>
      <w:r>
        <w:rPr>
          <w:rFonts w:hint="eastAsia" w:ascii="宋体" w:hAnsi="宋体" w:eastAsia="宋体" w:cs="宋体"/>
          <w:color w:val="auto"/>
          <w:kern w:val="0"/>
          <w:sz w:val="24"/>
          <w:szCs w:val="24"/>
        </w:rPr>
        <w:t>，即从</w:t>
      </w:r>
      <w:r>
        <w:rPr>
          <w:rFonts w:hint="eastAsia" w:ascii="宋体" w:hAnsi="宋体" w:eastAsia="宋体" w:cs="宋体"/>
          <w:color w:val="auto"/>
          <w:kern w:val="0"/>
          <w:sz w:val="24"/>
          <w:szCs w:val="24"/>
          <w:u w:val="single"/>
        </w:rPr>
        <w:t>xx</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u w:val="single"/>
        </w:rPr>
        <w:t>xx</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rPr>
        <w:t>xx</w:t>
      </w:r>
      <w:r>
        <w:rPr>
          <w:rFonts w:hint="eastAsia" w:ascii="宋体" w:hAnsi="宋体" w:eastAsia="宋体" w:cs="宋体"/>
          <w:color w:val="auto"/>
          <w:kern w:val="0"/>
          <w:sz w:val="24"/>
          <w:szCs w:val="24"/>
        </w:rPr>
        <w:t>日起至</w:t>
      </w:r>
      <w:r>
        <w:rPr>
          <w:rFonts w:hint="eastAsia" w:ascii="宋体" w:hAnsi="宋体" w:eastAsia="宋体" w:cs="宋体"/>
          <w:color w:val="auto"/>
          <w:kern w:val="0"/>
          <w:sz w:val="24"/>
          <w:szCs w:val="24"/>
          <w:u w:val="single"/>
        </w:rPr>
        <w:t>xx</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u w:val="single"/>
        </w:rPr>
        <w:t>xx</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rPr>
        <w:t>xx</w:t>
      </w:r>
      <w:r>
        <w:rPr>
          <w:rFonts w:hint="eastAsia" w:ascii="宋体" w:hAnsi="宋体" w:eastAsia="宋体" w:cs="宋体"/>
          <w:color w:val="auto"/>
          <w:kern w:val="0"/>
          <w:sz w:val="24"/>
          <w:szCs w:val="24"/>
        </w:rPr>
        <w:t>日止。</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承诺按照竞选文件装修方案对本合同约定的经营食堂进行装修改造，并经</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验收合格后方可投入使用，否则</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有权将本合同提前解除，不承担任何违约责任，并要求</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恢复原状。</w:t>
      </w:r>
    </w:p>
    <w:p>
      <w:pPr>
        <w:spacing w:before="156" w:beforeLines="50" w:line="480" w:lineRule="exact"/>
        <w:ind w:firstLine="482" w:firstLineChars="200"/>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第三条</w:t>
      </w:r>
      <w:r>
        <w:rPr>
          <w:rFonts w:hint="eastAsia" w:ascii="宋体" w:hAnsi="宋体" w:eastAsia="宋体" w:cs="宋体"/>
          <w:bCs/>
          <w:color w:val="auto"/>
          <w:kern w:val="0"/>
          <w:sz w:val="24"/>
          <w:szCs w:val="24"/>
        </w:rPr>
        <w:t>经营管理食堂内的物资清单见本合同附件。</w:t>
      </w:r>
    </w:p>
    <w:p>
      <w:pPr>
        <w:spacing w:before="156" w:beforeLines="50" w:after="156" w:afterLines="50" w:line="480" w:lineRule="exact"/>
        <w:jc w:val="center"/>
        <w:rPr>
          <w:rFonts w:ascii="宋体" w:hAnsi="宋体" w:eastAsia="宋体" w:cs="宋体"/>
          <w:b/>
          <w:color w:val="auto"/>
          <w:szCs w:val="28"/>
        </w:rPr>
      </w:pPr>
      <w:r>
        <w:rPr>
          <w:rFonts w:hint="eastAsia" w:ascii="宋体" w:hAnsi="宋体" w:eastAsia="宋体" w:cs="宋体"/>
          <w:b/>
          <w:color w:val="auto"/>
          <w:szCs w:val="28"/>
        </w:rPr>
        <w:t>第二部分相关费用</w:t>
      </w:r>
    </w:p>
    <w:p>
      <w:pPr>
        <w:spacing w:before="156" w:beforeLines="50" w:line="480" w:lineRule="exact"/>
        <w:ind w:firstLine="482" w:firstLineChars="200"/>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第四条</w:t>
      </w:r>
      <w:r>
        <w:rPr>
          <w:rFonts w:hint="eastAsia" w:ascii="宋体" w:hAnsi="宋体" w:eastAsia="宋体" w:cs="宋体"/>
          <w:bCs/>
          <w:color w:val="auto"/>
          <w:kern w:val="0"/>
          <w:sz w:val="24"/>
          <w:szCs w:val="24"/>
          <w:lang w:eastAsia="zh-CN"/>
        </w:rPr>
        <w:t>甲方</w:t>
      </w:r>
      <w:r>
        <w:rPr>
          <w:rFonts w:hint="eastAsia" w:ascii="宋体" w:hAnsi="宋体" w:eastAsia="宋体" w:cs="宋体"/>
          <w:bCs/>
          <w:color w:val="auto"/>
          <w:kern w:val="0"/>
          <w:sz w:val="24"/>
          <w:szCs w:val="24"/>
        </w:rPr>
        <w:t>收取公用设施设备维修维护费按以下第条规定执行：</w:t>
      </w:r>
    </w:p>
    <w:p>
      <w:pPr>
        <w:spacing w:before="156" w:beforeLines="50" w:line="480" w:lineRule="exact"/>
        <w:ind w:firstLine="720" w:firstLineChars="3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按照每月营业额的</w:t>
      </w:r>
      <w:r>
        <w:rPr>
          <w:rFonts w:ascii="宋体" w:hAnsi="宋体" w:eastAsia="宋体" w:cs="宋体"/>
          <w:bCs/>
          <w:color w:val="auto"/>
          <w:kern w:val="0"/>
          <w:sz w:val="24"/>
          <w:szCs w:val="24"/>
          <w:u w:val="single"/>
        </w:rPr>
        <w:t xml:space="preserve">   </w:t>
      </w:r>
      <w:r>
        <w:rPr>
          <w:rFonts w:hint="eastAsia" w:ascii="宋体" w:hAnsi="宋体" w:eastAsia="宋体" w:cs="宋体"/>
          <w:bCs/>
          <w:color w:val="auto"/>
          <w:kern w:val="0"/>
          <w:sz w:val="24"/>
          <w:szCs w:val="24"/>
        </w:rPr>
        <w:t>%收取食堂公用设施设备维修维护费。</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每月在</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财务部门关帐前对账当月一卡通消费款项，</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按照当月营业额的%收取食堂公用设施设备维修维护费，即从一卡通消费经营额中直接扣除，作为应缴纳的公用设施设备维修维护费。</w:t>
      </w:r>
    </w:p>
    <w:p>
      <w:pPr>
        <w:spacing w:before="156" w:beforeLines="50" w:line="480" w:lineRule="exact"/>
        <w:ind w:firstLine="482" w:firstLineChars="200"/>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第</w:t>
      </w:r>
      <w:r>
        <w:rPr>
          <w:rFonts w:hint="eastAsia" w:ascii="宋体" w:hAnsi="宋体" w:eastAsia="宋体" w:cs="宋体"/>
          <w:b/>
          <w:color w:val="auto"/>
          <w:kern w:val="0"/>
          <w:sz w:val="24"/>
          <w:szCs w:val="24"/>
        </w:rPr>
        <w:t>五</w:t>
      </w:r>
      <w:r>
        <w:rPr>
          <w:rFonts w:hint="eastAsia" w:ascii="宋体" w:hAnsi="宋体" w:eastAsia="宋体" w:cs="宋体"/>
          <w:b/>
          <w:bCs/>
          <w:color w:val="auto"/>
          <w:kern w:val="0"/>
          <w:sz w:val="24"/>
          <w:szCs w:val="24"/>
        </w:rPr>
        <w:t>条</w:t>
      </w:r>
      <w:r>
        <w:rPr>
          <w:rFonts w:hint="eastAsia" w:ascii="宋体" w:hAnsi="宋体" w:eastAsia="宋体" w:cs="宋体"/>
          <w:bCs/>
          <w:color w:val="auto"/>
          <w:kern w:val="0"/>
          <w:sz w:val="24"/>
          <w:szCs w:val="24"/>
          <w:lang w:eastAsia="zh-CN"/>
        </w:rPr>
        <w:t>乙方</w:t>
      </w:r>
      <w:r>
        <w:rPr>
          <w:rFonts w:hint="eastAsia" w:ascii="宋体" w:hAnsi="宋体" w:eastAsia="宋体" w:cs="宋体"/>
          <w:bCs/>
          <w:color w:val="auto"/>
          <w:kern w:val="0"/>
          <w:sz w:val="24"/>
          <w:szCs w:val="24"/>
        </w:rPr>
        <w:t>应当按照</w:t>
      </w:r>
      <w:r>
        <w:rPr>
          <w:rFonts w:hint="eastAsia" w:ascii="宋体" w:hAnsi="宋体" w:eastAsia="宋体" w:cs="宋体"/>
          <w:bCs/>
          <w:color w:val="auto"/>
          <w:kern w:val="0"/>
          <w:sz w:val="24"/>
          <w:szCs w:val="24"/>
          <w:lang w:eastAsia="zh-CN"/>
        </w:rPr>
        <w:t>甲方</w:t>
      </w:r>
      <w:r>
        <w:rPr>
          <w:rFonts w:hint="eastAsia" w:ascii="宋体" w:hAnsi="宋体" w:eastAsia="宋体" w:cs="宋体"/>
          <w:bCs/>
          <w:color w:val="auto"/>
          <w:kern w:val="0"/>
          <w:sz w:val="24"/>
          <w:szCs w:val="24"/>
        </w:rPr>
        <w:t>或</w:t>
      </w:r>
      <w:r>
        <w:rPr>
          <w:rFonts w:hint="eastAsia" w:ascii="宋体" w:hAnsi="宋体" w:eastAsia="宋体" w:cs="宋体"/>
          <w:bCs/>
          <w:color w:val="auto"/>
          <w:kern w:val="0"/>
          <w:sz w:val="24"/>
          <w:szCs w:val="24"/>
          <w:lang w:eastAsia="zh-CN"/>
        </w:rPr>
        <w:t>甲方</w:t>
      </w:r>
      <w:r>
        <w:rPr>
          <w:rFonts w:hint="eastAsia" w:ascii="宋体" w:hAnsi="宋体" w:eastAsia="宋体" w:cs="宋体"/>
          <w:bCs/>
          <w:color w:val="auto"/>
          <w:kern w:val="0"/>
          <w:sz w:val="24"/>
          <w:szCs w:val="24"/>
        </w:rPr>
        <w:t>委托的物业管理等部门的收费标准、收费时间，缴纳相应的水电气费、垃圾清运费等应当由</w:t>
      </w:r>
      <w:r>
        <w:rPr>
          <w:rFonts w:hint="eastAsia" w:ascii="宋体" w:hAnsi="宋体" w:eastAsia="宋体" w:cs="宋体"/>
          <w:bCs/>
          <w:color w:val="auto"/>
          <w:kern w:val="0"/>
          <w:sz w:val="24"/>
          <w:szCs w:val="24"/>
          <w:lang w:eastAsia="zh-CN"/>
        </w:rPr>
        <w:t>乙方</w:t>
      </w:r>
      <w:r>
        <w:rPr>
          <w:rFonts w:hint="eastAsia" w:ascii="宋体" w:hAnsi="宋体" w:eastAsia="宋体" w:cs="宋体"/>
          <w:bCs/>
          <w:color w:val="auto"/>
          <w:kern w:val="0"/>
          <w:sz w:val="24"/>
          <w:szCs w:val="24"/>
        </w:rPr>
        <w:t>承担的相关费用。</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第六条</w:t>
      </w:r>
      <w:r>
        <w:rPr>
          <w:rFonts w:hint="eastAsia" w:ascii="宋体" w:hAnsi="宋体" w:eastAsia="宋体" w:cs="宋体"/>
          <w:color w:val="auto"/>
          <w:kern w:val="0"/>
          <w:sz w:val="24"/>
          <w:szCs w:val="24"/>
        </w:rPr>
        <w:t>在合同期内，如</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未能按时足额交清第四条和第五条中约定的</w:t>
      </w:r>
      <w:r>
        <w:rPr>
          <w:rFonts w:hint="eastAsia" w:ascii="宋体" w:hAnsi="宋体" w:eastAsia="宋体" w:cs="宋体"/>
          <w:bCs/>
          <w:color w:val="auto"/>
          <w:kern w:val="0"/>
          <w:sz w:val="24"/>
          <w:szCs w:val="24"/>
        </w:rPr>
        <w:t>公用设施设备维修维护费</w:t>
      </w:r>
      <w:r>
        <w:rPr>
          <w:rFonts w:hint="eastAsia" w:ascii="宋体" w:hAnsi="宋体" w:eastAsia="宋体" w:cs="宋体"/>
          <w:color w:val="auto"/>
          <w:kern w:val="0"/>
          <w:sz w:val="24"/>
          <w:szCs w:val="24"/>
        </w:rPr>
        <w:t>用和相关费用，</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应承担违约责任，并从应付之日起，每日按欠费总金额的千分之三向</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支付滞纳金。</w:t>
      </w:r>
    </w:p>
    <w:p>
      <w:pPr>
        <w:spacing w:before="50" w:line="480" w:lineRule="exact"/>
        <w:ind w:firstLine="520" w:firstLineChars="216"/>
        <w:rPr>
          <w:rFonts w:ascii="宋体" w:hAnsi="宋体" w:eastAsia="宋体" w:cs="宋体"/>
          <w:color w:val="auto"/>
          <w:kern w:val="0"/>
          <w:sz w:val="24"/>
          <w:szCs w:val="24"/>
        </w:rPr>
      </w:pPr>
      <w:r>
        <w:rPr>
          <w:rFonts w:hint="eastAsia" w:ascii="宋体" w:hAnsi="宋体" w:eastAsia="宋体" w:cs="宋体"/>
          <w:b/>
          <w:color w:val="auto"/>
          <w:kern w:val="0"/>
          <w:sz w:val="24"/>
          <w:szCs w:val="24"/>
        </w:rPr>
        <w:t>第七条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在签订本合同时，应当向</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一次性缴纳人民币30万元（大写：叁拾万元整）作为经营食堂的履约保证金。该履约保证金作为房屋及设施设备洁净、完好的基本保证，以及按时缴纳公用设施设备维修维护费和</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不违反本合同约定的保证。</w:t>
      </w:r>
    </w:p>
    <w:p>
      <w:pPr>
        <w:spacing w:before="50" w:line="480" w:lineRule="exact"/>
        <w:ind w:firstLine="518" w:firstLineChars="216"/>
        <w:rPr>
          <w:rFonts w:ascii="宋体" w:hAnsi="宋体" w:eastAsia="宋体" w:cs="宋体"/>
          <w:color w:val="auto"/>
          <w:kern w:val="0"/>
          <w:sz w:val="24"/>
          <w:szCs w:val="24"/>
        </w:rPr>
      </w:pPr>
      <w:r>
        <w:rPr>
          <w:rFonts w:hint="eastAsia" w:ascii="宋体" w:hAnsi="宋体" w:eastAsia="宋体" w:cs="宋体"/>
          <w:color w:val="auto"/>
          <w:kern w:val="0"/>
          <w:sz w:val="24"/>
          <w:szCs w:val="24"/>
        </w:rPr>
        <w:t>合同期内，应由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缴纳的公用设施设备维修维护费、水电气费、物管费、垃圾清运费、滞纳金、违约金及其它费用逾期未缴纳时，</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有权从</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的营业款中扣除；营业款不足时，</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有权从履约保证金中扣除。如</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未违反本合同约定时，</w:t>
      </w:r>
      <w:r>
        <w:rPr>
          <w:rFonts w:hint="eastAsia" w:ascii="宋体" w:hAnsi="宋体" w:eastAsia="宋体" w:cs="宋体"/>
          <w:color w:val="auto"/>
          <w:sz w:val="24"/>
          <w:szCs w:val="24"/>
        </w:rPr>
        <w:t>在</w:t>
      </w:r>
      <w:r>
        <w:rPr>
          <w:rFonts w:hint="eastAsia" w:ascii="宋体" w:hAnsi="宋体" w:eastAsia="宋体" w:cs="宋体"/>
          <w:color w:val="auto"/>
          <w:kern w:val="0"/>
          <w:sz w:val="24"/>
          <w:szCs w:val="24"/>
        </w:rPr>
        <w:t>合同期满且处理完合同期内发生的劳动、劳务纠纷等遗留问题并按期撤场后，由</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退还</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履约保证金，履约保证金不计利息。</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第八条</w:t>
      </w:r>
      <w:r>
        <w:rPr>
          <w:rFonts w:hint="eastAsia" w:ascii="宋体" w:hAnsi="宋体" w:eastAsia="宋体" w:cs="宋体"/>
          <w:color w:val="auto"/>
          <w:kern w:val="0"/>
          <w:sz w:val="24"/>
          <w:szCs w:val="24"/>
        </w:rPr>
        <w:t>合同存续期间，食堂的照明灯具、桌椅、厨具以及食堂内的其他设施设备的日常维修费用由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自行承担。</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第九条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自行办理办交通、税务、餐饮服务许可证等相关证照，所产生的费用由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自行承担。</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第十条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经营管理所聘用员工的所有费用均由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自行承担。</w:t>
      </w:r>
    </w:p>
    <w:p>
      <w:pPr>
        <w:spacing w:before="156" w:beforeLines="50" w:after="156" w:afterLines="50" w:line="480" w:lineRule="exact"/>
        <w:jc w:val="center"/>
        <w:rPr>
          <w:rFonts w:ascii="宋体" w:hAnsi="宋体" w:eastAsia="宋体" w:cs="宋体"/>
          <w:b/>
          <w:color w:val="auto"/>
          <w:szCs w:val="28"/>
        </w:rPr>
      </w:pPr>
      <w:r>
        <w:rPr>
          <w:rFonts w:hint="eastAsia" w:ascii="宋体" w:hAnsi="宋体" w:eastAsia="宋体" w:cs="宋体"/>
          <w:b/>
          <w:color w:val="auto"/>
          <w:szCs w:val="28"/>
        </w:rPr>
        <w:t>第三部分考核管理及相关责任</w:t>
      </w:r>
    </w:p>
    <w:p>
      <w:pPr>
        <w:spacing w:before="50" w:line="480" w:lineRule="exact"/>
        <w:ind w:firstLine="482" w:firstLineChars="200"/>
        <w:rPr>
          <w:rFonts w:ascii="宋体" w:hAnsi="宋体" w:eastAsia="宋体" w:cs="宋体"/>
          <w:bCs/>
          <w:color w:val="auto"/>
          <w:kern w:val="0"/>
          <w:sz w:val="24"/>
          <w:szCs w:val="24"/>
        </w:rPr>
      </w:pPr>
      <w:r>
        <w:rPr>
          <w:rFonts w:hint="eastAsia" w:ascii="宋体" w:hAnsi="宋体" w:eastAsia="宋体" w:cs="宋体"/>
          <w:b/>
          <w:color w:val="auto"/>
          <w:kern w:val="0"/>
          <w:sz w:val="24"/>
          <w:szCs w:val="24"/>
        </w:rPr>
        <w:t>第十一条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的经营范围为学生基本伙及特色餐饮，基本伙及特色餐比例按学校规定执行。</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不得超范围经营，规定范围内的经营必须符合相关部门规定的各项标准，鼓励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积极开</w:t>
      </w:r>
      <w:r>
        <w:rPr>
          <w:rFonts w:hint="eastAsia" w:ascii="宋体" w:hAnsi="宋体" w:eastAsia="宋体" w:cs="宋体"/>
          <w:bCs/>
          <w:color w:val="auto"/>
          <w:kern w:val="0"/>
          <w:sz w:val="24"/>
          <w:szCs w:val="24"/>
        </w:rPr>
        <w:t>发创新菜品，创新菜品种类与价格按照上级规定执行。</w:t>
      </w:r>
    </w:p>
    <w:p>
      <w:pPr>
        <w:spacing w:before="50" w:line="480" w:lineRule="exact"/>
        <w:ind w:firstLine="482" w:firstLineChars="200"/>
        <w:rPr>
          <w:rFonts w:ascii="宋体" w:hAnsi="宋体" w:eastAsia="宋体" w:cs="宋体"/>
          <w:bCs/>
          <w:color w:val="auto"/>
          <w:kern w:val="0"/>
          <w:sz w:val="24"/>
          <w:szCs w:val="24"/>
        </w:rPr>
      </w:pPr>
      <w:r>
        <w:rPr>
          <w:rFonts w:hint="eastAsia" w:ascii="宋体" w:hAnsi="宋体" w:eastAsia="宋体" w:cs="宋体"/>
          <w:b/>
          <w:color w:val="auto"/>
          <w:sz w:val="24"/>
          <w:szCs w:val="24"/>
        </w:rPr>
        <w:t>第十二条</w:t>
      </w:r>
      <w:r>
        <w:rPr>
          <w:rFonts w:hint="eastAsia" w:ascii="宋体" w:hAnsi="宋体" w:eastAsia="宋体" w:cs="宋体"/>
          <w:color w:val="auto"/>
          <w:sz w:val="24"/>
          <w:szCs w:val="24"/>
        </w:rPr>
        <w:t>须设置相对独立的少数民族餐窗口，少数民族餐窗口人员配置与食品加工操作等管理须符合少数民族要求。</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第十三条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不能将经营服务的内容摆至食堂大门以外的任何地方，</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不得在经营食堂大门以外的任何地方经营夜啤酒、露天烧烤等影响校园环境卫生的项目。</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第十四条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的经营管理必须遵守《食品安全法》等相关法律法规以及上级主管部门和学校制定的相应规章制度。</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如有违反，因此产生的罚款等费用全部由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自行承担，</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还可以在此基础上按《重庆交通大学对社会企业参与学生食堂经营管理日常考核实施细则》（以下简称细则）给予相应的考核处理。</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第十五条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独立经营、自负盈亏、独立承担经营风险，同时承担经营过程中的食品卫生、交通、消防、安全稳定及意识形态管控等责任。</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第十六条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必须认真贯彻《食品安全法》，严格遵守政府主管部门关于食品卫生的规定和要求，保证食品安全，杜绝食物中毒事故发生。按照学校要求定期组织员工学习相关法规与食品安全操作规范，并做好记录。</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把好饮食卫生“四关”、“三白”、“二消毒”、“—留样”。四关，即进货关、拣洗关、烹饪关和消毒关；三白，即窗口和加工操作人员要穿戴好口罩、帽子和工作服；二消毒，即洗手消毒和抹布消毒；一留样，即菜品留样记录。</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第十七条</w:t>
      </w:r>
      <w:r>
        <w:rPr>
          <w:rFonts w:hint="eastAsia" w:ascii="宋体" w:hAnsi="宋体" w:eastAsia="宋体" w:cs="宋体"/>
          <w:color w:val="auto"/>
          <w:kern w:val="0"/>
          <w:sz w:val="24"/>
          <w:szCs w:val="24"/>
        </w:rPr>
        <w:t>未经</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书面同意，</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不得将食堂全部或者部分转租、转借或其他任何形式转交给任何单位或个人进行经营。</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第十八条</w:t>
      </w:r>
      <w:r>
        <w:rPr>
          <w:rFonts w:hint="eastAsia" w:ascii="宋体" w:hAnsi="宋体" w:eastAsia="宋体" w:cs="宋体"/>
          <w:color w:val="auto"/>
          <w:kern w:val="0"/>
          <w:sz w:val="24"/>
          <w:szCs w:val="24"/>
        </w:rPr>
        <w:t>分包1和分包2</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必须使用</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提供的电子支付系统；</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售卖窗口不得直接收取现金。</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如需增加校园支付终端设备必须使用</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同一品牌型号的设备并接入</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消费刷卡系统。</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第十九条</w:t>
      </w:r>
      <w:r>
        <w:rPr>
          <w:rFonts w:hint="eastAsia" w:ascii="宋体" w:hAnsi="宋体" w:eastAsia="宋体" w:cs="宋体"/>
          <w:color w:val="auto"/>
          <w:sz w:val="24"/>
          <w:szCs w:val="24"/>
        </w:rPr>
        <w:t>为保证师生员工正常用餐，</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应当于早、中、晚三餐用餐人数较为集中时开足服务窗口，缩短师生等候时间。</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第二十条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应当制定完善的员工管理办法和制度并上墙，接受</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及师生的监督。</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第二十一条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应当保持经营菜品价格的稳定。</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经营的特色餐饮菜品定价应低于本地市场价15%；经营的大众餐饮菜品价格及份量按照重庆市教委及教育后勤协会的规定执行，菜品价格不得高于校本部同类菜品售价。</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第二十二条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应当提高餐饮服务质量。菜品花色品种齐全、营养搭配合理；提高工作人员服务意识、增强服务技能，不断提升服务质量和师生满意度。</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第二十三条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从重庆市教委、重庆教育后勤协会准入的供货企业中选择供货商采购经营所需的米、面、油、肉、干副类等主要原材料，品牌由</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审批后方可进行采购。</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必须坚持索证、索票制度并建立健全台账。</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第二十四条</w:t>
      </w:r>
      <w:r>
        <w:rPr>
          <w:rFonts w:hint="eastAsia" w:ascii="宋体" w:hAnsi="宋体" w:eastAsia="宋体" w:cs="宋体"/>
          <w:color w:val="auto"/>
          <w:kern w:val="0"/>
          <w:sz w:val="24"/>
          <w:szCs w:val="24"/>
        </w:rPr>
        <w:t>食堂装修。水、电、气表前由</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负责，表后由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负责。</w:t>
      </w:r>
    </w:p>
    <w:p>
      <w:pPr>
        <w:adjustRightInd w:val="0"/>
        <w:snapToGrid w:val="0"/>
        <w:spacing w:line="480" w:lineRule="exact"/>
        <w:ind w:firstLine="480" w:firstLineChars="200"/>
        <w:rPr>
          <w:rFonts w:ascii="宋体" w:hAnsi="宋体" w:eastAsia="宋体" w:cs="宋体"/>
          <w:bCs/>
          <w:color w:val="auto"/>
          <w:sz w:val="24"/>
          <w:szCs w:val="24"/>
        </w:rPr>
      </w:pPr>
      <w:r>
        <w:rPr>
          <w:rFonts w:hint="eastAsia" w:ascii="宋体" w:hAnsi="宋体" w:eastAsia="宋体" w:cs="宋体"/>
          <w:color w:val="auto"/>
          <w:kern w:val="0"/>
          <w:sz w:val="24"/>
          <w:szCs w:val="24"/>
        </w:rPr>
        <w:t>（一）</w:t>
      </w:r>
      <w:r>
        <w:rPr>
          <w:rFonts w:hint="eastAsia" w:ascii="宋体" w:hAnsi="宋体" w:eastAsia="宋体" w:cs="宋体"/>
          <w:bCs/>
          <w:color w:val="auto"/>
          <w:sz w:val="24"/>
          <w:szCs w:val="24"/>
          <w:lang w:eastAsia="zh-CN"/>
        </w:rPr>
        <w:t>乙方</w:t>
      </w:r>
      <w:r>
        <w:rPr>
          <w:rFonts w:hint="eastAsia" w:ascii="宋体" w:hAnsi="宋体" w:eastAsia="宋体" w:cs="宋体"/>
          <w:bCs/>
          <w:color w:val="auto"/>
          <w:sz w:val="24"/>
          <w:szCs w:val="24"/>
        </w:rPr>
        <w:t>在磋商中承诺的食堂装修改造工程必须符合国家或相关行业标准，效果与竞选文件一致；价值与竞选文件一致。所有投资食堂设施设备，必须全部列明详细清单并附图纸及实物照片、整理成册连同食堂升级改造工程竣工结算资料（包括但不限于食堂原状、改造内容、改造后现状、工程结算书、工程结算审计意见书、工程签证单、工程竣工图以及工程竣工验收资料等），并交</w:t>
      </w:r>
      <w:r>
        <w:rPr>
          <w:rFonts w:hint="eastAsia" w:ascii="宋体" w:hAnsi="宋体" w:eastAsia="宋体" w:cs="宋体"/>
          <w:bCs/>
          <w:color w:val="auto"/>
          <w:sz w:val="24"/>
          <w:szCs w:val="24"/>
          <w:lang w:eastAsia="zh-CN"/>
        </w:rPr>
        <w:t>甲方</w:t>
      </w:r>
      <w:r>
        <w:rPr>
          <w:rFonts w:hint="eastAsia" w:ascii="宋体" w:hAnsi="宋体" w:eastAsia="宋体" w:cs="宋体"/>
          <w:bCs/>
          <w:color w:val="auto"/>
          <w:sz w:val="24"/>
          <w:szCs w:val="24"/>
        </w:rPr>
        <w:t>确认。</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（二）</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在经营过程中可对食堂进行装修。装修方案必须经</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书面同意后方可进行，否则</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有权要求</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立即恢复原貌。</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因装修产生的全部费用均由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自行承担。</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（三）除</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进场时场内的设施设备及后续按照规定应由</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提供的设施设备外，其余由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自行购置。</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经营过程中购置大功率用电器须提前两周报</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审核，确认不超过用电负荷方可安装。</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第二十五条</w:t>
      </w:r>
      <w:r>
        <w:rPr>
          <w:rFonts w:hint="eastAsia" w:ascii="宋体" w:hAnsi="宋体" w:eastAsia="宋体" w:cs="宋体"/>
          <w:color w:val="auto"/>
          <w:kern w:val="0"/>
          <w:sz w:val="24"/>
          <w:szCs w:val="24"/>
        </w:rPr>
        <w:t>合同期满或经营期内解除合同时，</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应立即停止经营，返还</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的设施、设备，并在合同期满之日（或解除合同之日）起七个日历日内撤场（内容包括将</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所属物品、设施等全部搬离，完成食堂内的清洁工作、恢复场内</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原有设施设备的原状等），</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逾期未撤场，视为</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同意</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代其清除相关物品和设施，因此产生的费用由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承担；</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在清除物品、设施时产生的毁损、灭失的责任由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自行承担。同时，</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如果在合同期满或解除合同之日起七个日历日内不按照约定撤场，应当按照每天壹万元的标准向</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支付场地占用费，直至撤场工作完成为止。</w:t>
      </w:r>
    </w:p>
    <w:p>
      <w:pPr>
        <w:spacing w:before="50" w:line="480" w:lineRule="exact"/>
        <w:ind w:firstLine="482" w:firstLineChars="200"/>
        <w:rPr>
          <w:rFonts w:ascii="宋体" w:hAnsi="宋体" w:eastAsia="宋体" w:cs="宋体"/>
          <w:color w:val="auto"/>
          <w:sz w:val="24"/>
          <w:szCs w:val="24"/>
        </w:rPr>
      </w:pPr>
      <w:r>
        <w:rPr>
          <w:rFonts w:hint="eastAsia" w:ascii="宋体" w:hAnsi="宋体" w:eastAsia="宋体" w:cs="宋体"/>
          <w:b/>
          <w:color w:val="auto"/>
          <w:kern w:val="0"/>
          <w:sz w:val="24"/>
          <w:szCs w:val="24"/>
        </w:rPr>
        <w:t>第二十六条</w:t>
      </w:r>
      <w:r>
        <w:rPr>
          <w:rFonts w:hint="eastAsia" w:ascii="宋体" w:hAnsi="宋体" w:eastAsia="宋体" w:cs="宋体"/>
          <w:color w:val="auto"/>
          <w:sz w:val="24"/>
          <w:szCs w:val="24"/>
        </w:rPr>
        <w:t>无论是在经营期之内或经营期之外，</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均不得以</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的名义对外进行任何形式的借贷等经济往来活动和其它性质的活动。如</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在经营过程中发生质量事故、安全事故等问题时，由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全权负责赔偿，如因</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原因产生法律纠纷而第三人请求</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赔偿时，</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承担赔偿责任后，</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有权向</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追偿。</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第二十七条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不得以</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的名义聘用人员，</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因经营需要自行聘用的人员应符合从事饮食业人员的健康标准，并接受</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监督。</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从业人员，必须“两证”(即身份证、健康证)齐全，并到</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食堂管理部门办理登记备案。</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聘用人员的劳动关系、劳动权益、工资福利等全部由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负责。在本合同存续期间及合同解除后，</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均不承担</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聘用员工的一切事宜。</w:t>
      </w:r>
    </w:p>
    <w:p>
      <w:pPr>
        <w:spacing w:before="50" w:line="480" w:lineRule="exact"/>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第二十九条</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应当正确使用并妥善保管</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提供的各类资产（见资产清单），</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应保证资产不流失，并做好相应的维修维护和保养工作，若有损坏或丢失，由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负责维修或赔偿。在经营过程中，</w:t>
      </w:r>
      <w:r>
        <w:rPr>
          <w:rFonts w:hint="eastAsia" w:ascii="宋体" w:hAnsi="宋体" w:eastAsia="宋体" w:cs="宋体"/>
          <w:color w:val="auto"/>
          <w:kern w:val="0"/>
          <w:sz w:val="24"/>
          <w:szCs w:val="24"/>
        </w:rPr>
        <w:t>食堂的设备、设施的维修、维护由</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自行负责并承担相应费用。</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须按照相关规定，执行并达到“门前三包责任制”的相关要求。</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第三十一条</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对</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的日常考核按照《重庆交通大学对社会企业参与学生食堂经营管理日常考核实施细则》、《重庆交通大学对社会企业餐饮经营管理与服务考核办法》执行。</w:t>
      </w:r>
    </w:p>
    <w:p>
      <w:pPr>
        <w:spacing w:before="156" w:beforeLines="50" w:after="156" w:afterLines="50" w:line="480" w:lineRule="exact"/>
        <w:jc w:val="center"/>
        <w:rPr>
          <w:rFonts w:ascii="宋体" w:hAnsi="宋体" w:eastAsia="宋体" w:cs="宋体"/>
          <w:b/>
          <w:color w:val="auto"/>
          <w:szCs w:val="28"/>
        </w:rPr>
      </w:pPr>
      <w:r>
        <w:rPr>
          <w:rFonts w:hint="eastAsia" w:ascii="宋体" w:hAnsi="宋体" w:eastAsia="宋体" w:cs="宋体"/>
          <w:b/>
          <w:color w:val="auto"/>
          <w:szCs w:val="28"/>
        </w:rPr>
        <w:t>第四部分合同解除的条件</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第三十二条</w:t>
      </w:r>
      <w:r>
        <w:rPr>
          <w:rFonts w:hint="eastAsia" w:ascii="宋体" w:hAnsi="宋体" w:eastAsia="宋体" w:cs="宋体"/>
          <w:color w:val="auto"/>
          <w:kern w:val="0"/>
          <w:sz w:val="24"/>
          <w:szCs w:val="24"/>
        </w:rPr>
        <w:t>如果发生下列情形之一，</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有权单方面解除本合同：</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不交付或者不按约定交付食堂经营公用设施设备维修维护费逾期达10日</w:t>
      </w:r>
      <w:r>
        <w:rPr>
          <w:rFonts w:hint="eastAsia" w:ascii="宋体" w:hAnsi="宋体" w:eastAsia="宋体" w:cs="宋体"/>
          <w:color w:val="auto"/>
          <w:sz w:val="24"/>
          <w:szCs w:val="24"/>
        </w:rPr>
        <w:t>（自然天数）</w:t>
      </w:r>
      <w:r>
        <w:rPr>
          <w:rFonts w:hint="eastAsia" w:ascii="宋体" w:hAnsi="宋体" w:eastAsia="宋体" w:cs="宋体"/>
          <w:color w:val="auto"/>
          <w:kern w:val="0"/>
          <w:sz w:val="24"/>
          <w:szCs w:val="24"/>
        </w:rPr>
        <w:t>以上；</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2. </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拖欠应向</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缴纳的各项费用达壹万元以上；</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3. </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未经</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书面同意，擅自改变经营用途、经营项目或超范围经营；</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4. </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违反本合同约定，不承担管理维护或维修责任致使食堂的设施设备严重损坏，且拒绝承担维修或赔偿责任的；</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5. </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未经</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书面同意，将食堂全部或者部分转租、转借或其他任何形式转交给任何单位或个人进行经营的；</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6. </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在</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校园内进行违法活动经查证属实的；</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7.因教育主管部门或学校建设、发展需要等政策因素规定须解除合同的；</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8. </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违反</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食堂经营和管理的规定，未在限期内整改或整改不达标的；</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9. </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的履约保证金全部或者部分被扣取后未在三个工作日内补足的；</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10. 在</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经营的食堂内出现重大食品卫生安全责任事故、消防安全责任事故等事故的；</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11. 若</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未在开业时未完全兑现投标时所承诺的技术标条款且不满足</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要求，在半年之内整改仍未达到</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要求的；</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12.</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未能或不能按公开比选文件要求及竞选文件承诺履行合同，</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有权解除合同。</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13. 法律、法规规定的其它解除合同的情形。</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第三十三条</w:t>
      </w:r>
      <w:r>
        <w:rPr>
          <w:rFonts w:hint="eastAsia" w:ascii="宋体" w:hAnsi="宋体" w:eastAsia="宋体" w:cs="宋体"/>
          <w:color w:val="auto"/>
          <w:kern w:val="0"/>
          <w:sz w:val="24"/>
          <w:szCs w:val="24"/>
        </w:rPr>
        <w:t>有下列情形之一，</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有权解除本合同：</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 </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迟延交付经营食堂2个月以上；</w:t>
      </w:r>
    </w:p>
    <w:p>
      <w:pPr>
        <w:spacing w:before="50" w:line="48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2. 法律、法规规定的其它解除合同的情形。</w:t>
      </w:r>
    </w:p>
    <w:p>
      <w:pPr>
        <w:spacing w:before="156" w:beforeLines="50" w:after="156" w:afterLines="50" w:line="480" w:lineRule="exact"/>
        <w:jc w:val="center"/>
        <w:rPr>
          <w:rFonts w:ascii="宋体" w:hAnsi="宋体" w:eastAsia="宋体" w:cs="宋体"/>
          <w:b/>
          <w:color w:val="auto"/>
          <w:szCs w:val="28"/>
        </w:rPr>
      </w:pPr>
      <w:r>
        <w:rPr>
          <w:rFonts w:hint="eastAsia" w:ascii="宋体" w:hAnsi="宋体" w:eastAsia="宋体" w:cs="宋体"/>
          <w:b/>
          <w:color w:val="auto"/>
          <w:szCs w:val="28"/>
        </w:rPr>
        <w:t>第五部分违约责任</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第三十四条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在合同存续期内如果没有提前一周向</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进行书面申请并获得同意，而擅自关闭食堂的全部或部分经营窗口超过半天及以上时间，影响师生正常就餐的，</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可视为</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单方面毁约，</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有权按照每关闭一天壹万元的标准收取违约金，并保留解除合同、取消</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经营经营管理资格的权利。</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第三十五条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如果在合同存续期间提出提前解除本合同，放弃经营资格的，必须至少提前三个月告知</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，征得</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书面同意后可以不承担违约责任。否则</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须承担违约责任并向</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支付伍拾万元的违约金。</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第三十六条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如果在合同存续期间，存在违法行为或者较为严重的违规等行为，不再适宜继续经营的，</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可以要求提前解除本合同，并且不用承担任何违约责任。</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第三十七条</w:t>
      </w:r>
      <w:r>
        <w:rPr>
          <w:rFonts w:hint="eastAsia" w:ascii="宋体" w:hAnsi="宋体" w:eastAsia="宋体" w:cs="宋体"/>
          <w:color w:val="auto"/>
          <w:kern w:val="0"/>
          <w:sz w:val="24"/>
          <w:szCs w:val="24"/>
        </w:rPr>
        <w:t>在本合同存续期间，</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因不可抗力因素或政策因素等原因，提出提前解除本合同的，</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不承担违约责任。</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因为其他原因提出提前解除本合同的，应当提前三个月告知</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，征得</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书面同意后不承担违约责任。否则</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须承担违约责任，向</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支付伍拾万元的违约金。</w:t>
      </w:r>
    </w:p>
    <w:p>
      <w:pPr>
        <w:spacing w:before="5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第三十八条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开业半年未完全兑现投标时所承诺的技术标条款且不满足</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要求的，须向</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缴纳违约金伍拾万元整，从</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缴纳的履约保证金中扣除。</w:t>
      </w:r>
    </w:p>
    <w:p>
      <w:pPr>
        <w:spacing w:before="156" w:beforeLines="50" w:after="156" w:afterLines="50" w:line="480" w:lineRule="exact"/>
        <w:jc w:val="center"/>
        <w:rPr>
          <w:rFonts w:ascii="宋体" w:hAnsi="宋体" w:eastAsia="宋体" w:cs="宋体"/>
          <w:b/>
          <w:color w:val="auto"/>
          <w:szCs w:val="28"/>
        </w:rPr>
      </w:pPr>
      <w:r>
        <w:rPr>
          <w:rFonts w:hint="eastAsia" w:ascii="宋体" w:hAnsi="宋体" w:eastAsia="宋体" w:cs="宋体"/>
          <w:b/>
          <w:color w:val="auto"/>
          <w:szCs w:val="28"/>
        </w:rPr>
        <w:t>第六部分双方约定的其他事宜</w:t>
      </w:r>
    </w:p>
    <w:p>
      <w:pPr>
        <w:spacing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第三十九条</w:t>
      </w:r>
      <w:r>
        <w:rPr>
          <w:rFonts w:hint="eastAsia" w:ascii="宋体" w:hAnsi="宋体" w:eastAsia="宋体" w:cs="宋体"/>
          <w:color w:val="auto"/>
          <w:kern w:val="0"/>
          <w:sz w:val="24"/>
          <w:szCs w:val="24"/>
        </w:rPr>
        <w:t>企业应积极履行社会责任，响应全面推进乡村振兴战略，认真践行乡村帮扶振兴等工作。</w:t>
      </w:r>
    </w:p>
    <w:p>
      <w:pPr>
        <w:spacing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第四十条</w:t>
      </w:r>
      <w:r>
        <w:rPr>
          <w:rFonts w:hint="eastAsia" w:ascii="宋体" w:hAnsi="宋体" w:eastAsia="宋体" w:cs="宋体"/>
          <w:color w:val="auto"/>
          <w:kern w:val="0"/>
          <w:sz w:val="24"/>
          <w:szCs w:val="24"/>
        </w:rPr>
        <w:t>在本合同期满或者解除后，</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没有回购</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自行添置的设施设备的义务，也不用补偿</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进行食堂装修的费用。</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应当对食堂进行装修改造部分恢复原状，没有按照要求恢复原状的、改善增设他物的所有权均无偿归属</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同时保留向</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追索恢复原状相关费用的权利。</w:t>
      </w:r>
    </w:p>
    <w:p>
      <w:pPr>
        <w:spacing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第四十一条</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如利用</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名义进行宣传推广、参与招投标等，需取得</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的书面授权。</w:t>
      </w:r>
    </w:p>
    <w:p>
      <w:pPr>
        <w:spacing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第四十二条</w:t>
      </w:r>
      <w:r>
        <w:rPr>
          <w:rFonts w:hint="eastAsia" w:ascii="宋体" w:hAnsi="宋体" w:eastAsia="宋体" w:cs="宋体"/>
          <w:color w:val="auto"/>
          <w:kern w:val="0"/>
          <w:sz w:val="24"/>
          <w:szCs w:val="24"/>
        </w:rPr>
        <w:t>本合同在履行过程中发生的争议，由双方当事人协商解决；也可由有关部门调解；协商或调解不成的，由重庆市南岸区人民法院管辖。</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在签订本合同时已知晓</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各项规章制度，</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各项规章制度及本合同所涉及的文本作为本协议的附本，对甲、乙双方均有约束力。</w:t>
      </w:r>
    </w:p>
    <w:p>
      <w:pPr>
        <w:spacing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第四十三条</w:t>
      </w:r>
      <w:r>
        <w:rPr>
          <w:rFonts w:hint="eastAsia" w:ascii="宋体" w:hAnsi="宋体" w:eastAsia="宋体" w:cs="宋体"/>
          <w:color w:val="auto"/>
          <w:kern w:val="0"/>
          <w:sz w:val="24"/>
          <w:szCs w:val="24"/>
        </w:rPr>
        <w:t>公开比选文件、</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的竞选文件、有效承诺文件及澄清文件等，均为签订合同的依据，合同不得对公开比选文件和</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的竞选文件作实质性修改，否则合同条款无效。</w:t>
      </w:r>
    </w:p>
    <w:p>
      <w:pPr>
        <w:spacing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第四十四条</w:t>
      </w:r>
      <w:r>
        <w:rPr>
          <w:rFonts w:hint="eastAsia" w:ascii="宋体" w:hAnsi="宋体" w:eastAsia="宋体" w:cs="宋体"/>
          <w:color w:val="auto"/>
          <w:kern w:val="0"/>
          <w:sz w:val="24"/>
          <w:szCs w:val="24"/>
        </w:rPr>
        <w:t>其他未尽事宜，由甲乙双方共同协商签订补充协议，补充协议与本合同具有同等法律效力。</w:t>
      </w:r>
    </w:p>
    <w:p>
      <w:pPr>
        <w:spacing w:after="312" w:afterLines="100" w:line="480" w:lineRule="exact"/>
        <w:ind w:firstLine="482" w:firstLineChars="200"/>
        <w:rPr>
          <w:rFonts w:ascii="宋体" w:hAnsi="宋体" w:eastAsia="宋体" w:cs="宋体"/>
          <w:color w:val="auto"/>
          <w:kern w:val="0"/>
          <w:sz w:val="24"/>
          <w:szCs w:val="24"/>
        </w:rPr>
      </w:pPr>
      <w:r>
        <w:rPr>
          <w:rFonts w:hint="eastAsia" w:ascii="宋体" w:hAnsi="宋体" w:eastAsia="宋体" w:cs="宋体"/>
          <w:b/>
          <w:color w:val="auto"/>
          <w:kern w:val="0"/>
          <w:sz w:val="24"/>
          <w:szCs w:val="24"/>
        </w:rPr>
        <w:t>第四十五条</w:t>
      </w:r>
      <w:r>
        <w:rPr>
          <w:rFonts w:hint="eastAsia" w:ascii="宋体" w:hAnsi="宋体" w:eastAsia="宋体" w:cs="宋体"/>
          <w:color w:val="auto"/>
          <w:kern w:val="0"/>
          <w:sz w:val="24"/>
          <w:szCs w:val="24"/>
        </w:rPr>
        <w:t>本合同一式拾份，</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执柒份、</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执叁份，从甲乙双方签字盖章之日生效。</w:t>
      </w:r>
    </w:p>
    <w:p>
      <w:pPr>
        <w:spacing w:line="4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附件一：《重庆交通大学对社会企业参与学生食堂经营管理日常考核实施细则》</w:t>
      </w:r>
    </w:p>
    <w:p>
      <w:pPr>
        <w:tabs>
          <w:tab w:val="left" w:pos="480"/>
          <w:tab w:val="left" w:pos="2295"/>
          <w:tab w:val="center" w:pos="5059"/>
        </w:tabs>
        <w:autoSpaceDE w:val="0"/>
        <w:autoSpaceDN w:val="0"/>
        <w:adjustRightInd w:val="0"/>
        <w:spacing w:line="480" w:lineRule="exact"/>
        <w:ind w:firstLine="480" w:firstLineChars="200"/>
        <w:jc w:val="left"/>
        <w:rPr>
          <w:rFonts w:ascii="宋体" w:hAnsi="宋体" w:eastAsia="宋体" w:cs="宋体"/>
          <w:b/>
          <w:bCs/>
          <w:color w:val="auto"/>
          <w:kern w:val="0"/>
          <w:sz w:val="24"/>
          <w:szCs w:val="24"/>
        </w:rPr>
      </w:pPr>
      <w:r>
        <w:rPr>
          <w:rFonts w:hint="eastAsia" w:ascii="宋体" w:hAnsi="宋体" w:eastAsia="宋体" w:cs="宋体"/>
          <w:color w:val="auto"/>
          <w:sz w:val="24"/>
          <w:szCs w:val="24"/>
        </w:rPr>
        <w:t>附件二：《重庆交通大学对社会企业餐饮经营管理与服务考核办法》</w:t>
      </w:r>
    </w:p>
    <w:p>
      <w:pPr>
        <w:spacing w:after="312" w:afterLines="100" w:line="480" w:lineRule="exact"/>
        <w:rPr>
          <w:rFonts w:ascii="宋体" w:hAnsi="宋体" w:eastAsia="宋体" w:cs="宋体"/>
          <w:color w:val="auto"/>
          <w:sz w:val="24"/>
          <w:szCs w:val="24"/>
        </w:rPr>
      </w:pPr>
    </w:p>
    <w:tbl>
      <w:tblPr>
        <w:tblStyle w:val="16"/>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2" w:type="dxa"/>
          </w:tcPr>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：重庆交通大学（章）</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地址：重庆市南岸区学府大道66号</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统一社会信用代码：</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联系电话：023-</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开户银行：</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联行号：</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账号：</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法定代表人：</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授权代表签字：</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签字：</w:t>
            </w:r>
          </w:p>
        </w:tc>
        <w:tc>
          <w:tcPr>
            <w:tcW w:w="3969" w:type="dxa"/>
          </w:tcPr>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地址：</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联系电话：</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统一社会信用代码：</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传真：</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开户银行：</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账号：</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法定代表人：</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授权代表签字：</w:t>
            </w: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p>
        </w:tc>
      </w:tr>
    </w:tbl>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签约时间： 年 月 日</w:t>
      </w:r>
    </w:p>
    <w:p>
      <w:pPr>
        <w:spacing w:line="560" w:lineRule="exact"/>
        <w:jc w:val="left"/>
        <w:rPr>
          <w:rFonts w:ascii="宋体" w:hAnsi="宋体" w:eastAsia="宋体" w:cs="宋体"/>
          <w:color w:val="auto"/>
          <w:sz w:val="24"/>
          <w:szCs w:val="24"/>
        </w:rPr>
      </w:pPr>
      <w:r>
        <w:rPr>
          <w:rFonts w:hint="eastAsia" w:ascii="宋体" w:hAnsi="宋体" w:eastAsia="宋体" w:cs="宋体"/>
          <w:color w:val="auto"/>
          <w:sz w:val="24"/>
          <w:szCs w:val="24"/>
        </w:rPr>
        <w:t>签约地点：重庆交通大学</w:t>
      </w:r>
    </w:p>
    <w:p>
      <w:pPr>
        <w:spacing w:line="360" w:lineRule="auto"/>
        <w:rPr>
          <w:rFonts w:ascii="宋体" w:hAnsi="宋体" w:eastAsia="宋体" w:cs="宋体"/>
          <w:color w:val="auto"/>
          <w:sz w:val="24"/>
          <w:szCs w:val="24"/>
        </w:rPr>
      </w:pPr>
    </w:p>
    <w:p/>
    <w:p>
      <w:pPr>
        <w:pStyle w:val="20"/>
        <w:rPr>
          <w:rFonts w:ascii="宋体" w:hAnsi="宋体" w:eastAsia="宋体" w:cs="宋体"/>
          <w:color w:val="auto"/>
          <w:sz w:val="24"/>
          <w:szCs w:val="24"/>
        </w:rPr>
      </w:pPr>
    </w:p>
    <w:p>
      <w:pPr>
        <w:rPr>
          <w:rFonts w:ascii="宋体" w:hAnsi="宋体" w:eastAsia="宋体" w:cs="宋体"/>
          <w:color w:val="auto"/>
          <w:sz w:val="24"/>
          <w:szCs w:val="24"/>
        </w:rPr>
      </w:pPr>
      <w:r>
        <w:rPr>
          <w:rFonts w:hint="eastAsia" w:ascii="宋体" w:hAnsi="宋体" w:eastAsia="宋体" w:cs="宋体"/>
          <w:color w:val="auto"/>
          <w:sz w:val="24"/>
          <w:szCs w:val="24"/>
        </w:rPr>
        <w:br w:type="page"/>
      </w:r>
    </w:p>
    <w:p>
      <w:pPr>
        <w:spacing w:line="480" w:lineRule="exact"/>
        <w:rPr>
          <w:rFonts w:ascii="宋体" w:hAnsi="宋体" w:eastAsia="宋体" w:cs="宋体"/>
          <w:color w:val="auto"/>
          <w:spacing w:val="-6"/>
          <w:szCs w:val="28"/>
        </w:rPr>
      </w:pPr>
      <w:r>
        <w:rPr>
          <w:rFonts w:hint="eastAsia" w:ascii="宋体" w:hAnsi="宋体" w:eastAsia="宋体" w:cs="宋体"/>
          <w:color w:val="auto"/>
          <w:spacing w:val="-6"/>
          <w:szCs w:val="28"/>
        </w:rPr>
        <w:t>附件1：《重庆交通大学对社会企业参与学生食堂经营管理日常考核实施细则》</w:t>
      </w:r>
    </w:p>
    <w:tbl>
      <w:tblPr>
        <w:tblStyle w:val="16"/>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589"/>
        <w:gridCol w:w="590"/>
        <w:gridCol w:w="2848"/>
        <w:gridCol w:w="930"/>
        <w:gridCol w:w="2218"/>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blHeader/>
          <w:jc w:val="center"/>
        </w:trPr>
        <w:tc>
          <w:tcPr>
            <w:tcW w:w="499" w:type="dxa"/>
            <w:vAlign w:val="center"/>
          </w:tcPr>
          <w:p>
            <w:pPr>
              <w:widowControl/>
              <w:spacing w:line="280" w:lineRule="exact"/>
              <w:jc w:val="center"/>
              <w:rPr>
                <w:rFonts w:ascii="宋体" w:hAnsi="宋体" w:eastAsia="宋体" w:cs="宋体"/>
                <w:color w:val="auto"/>
                <w:kern w:val="0"/>
                <w:sz w:val="24"/>
                <w:szCs w:val="24"/>
              </w:rPr>
            </w:pPr>
            <w:bookmarkStart w:id="212" w:name="_Toc3100"/>
            <w:r>
              <w:rPr>
                <w:rFonts w:hint="eastAsia" w:ascii="宋体" w:hAnsi="宋体" w:eastAsia="宋体" w:cs="宋体"/>
                <w:color w:val="auto"/>
                <w:kern w:val="0"/>
                <w:sz w:val="24"/>
                <w:szCs w:val="24"/>
              </w:rPr>
              <w:t>序号</w:t>
            </w:r>
          </w:p>
        </w:tc>
        <w:tc>
          <w:tcPr>
            <w:tcW w:w="1179" w:type="dxa"/>
            <w:gridSpan w:val="2"/>
            <w:vAlign w:val="center"/>
          </w:tcPr>
          <w:p>
            <w:pPr>
              <w:widowControl/>
              <w:spacing w:line="28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考核项目</w:t>
            </w:r>
          </w:p>
        </w:tc>
        <w:tc>
          <w:tcPr>
            <w:tcW w:w="2848" w:type="dxa"/>
            <w:vAlign w:val="center"/>
          </w:tcPr>
          <w:p>
            <w:pPr>
              <w:widowControl/>
              <w:spacing w:line="28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规范要求</w:t>
            </w:r>
          </w:p>
        </w:tc>
        <w:tc>
          <w:tcPr>
            <w:tcW w:w="930" w:type="dxa"/>
            <w:vAlign w:val="center"/>
          </w:tcPr>
          <w:p>
            <w:pPr>
              <w:widowControl/>
              <w:spacing w:line="28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考核</w:t>
            </w:r>
          </w:p>
          <w:p>
            <w:pPr>
              <w:widowControl/>
              <w:spacing w:line="28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方式</w:t>
            </w:r>
          </w:p>
        </w:tc>
        <w:tc>
          <w:tcPr>
            <w:tcW w:w="2218" w:type="dxa"/>
            <w:vAlign w:val="center"/>
          </w:tcPr>
          <w:p>
            <w:pPr>
              <w:widowControl/>
              <w:spacing w:line="28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扣款标准</w:t>
            </w:r>
          </w:p>
        </w:tc>
        <w:tc>
          <w:tcPr>
            <w:tcW w:w="1662" w:type="dxa"/>
            <w:vAlign w:val="center"/>
          </w:tcPr>
          <w:p>
            <w:pPr>
              <w:widowControl/>
              <w:spacing w:line="28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w:t>
            </w:r>
          </w:p>
        </w:tc>
        <w:tc>
          <w:tcPr>
            <w:tcW w:w="589"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安全</w:t>
            </w: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经营安全</w:t>
            </w: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1.应持有效证件经营</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无证经营或证件过期除由政府主管部门处罚外，学校按5000—50000元进行扣款直至解除经营管理合同</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2.应建有卫生与安全责任制度和责任追究制度并上墙</w:t>
            </w:r>
          </w:p>
        </w:tc>
        <w:tc>
          <w:tcPr>
            <w:tcW w:w="930" w:type="dxa"/>
            <w:vAlign w:val="center"/>
          </w:tcPr>
          <w:p>
            <w:pPr>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p>
            <w:pPr>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制度</w:t>
            </w:r>
          </w:p>
        </w:tc>
        <w:tc>
          <w:tcPr>
            <w:tcW w:w="221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缺一项制度每次扣款1000元</w:t>
            </w:r>
          </w:p>
        </w:tc>
        <w:tc>
          <w:tcPr>
            <w:tcW w:w="1662"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3.应建有员工管理办法、各岗位职责、工作流程等制度并上墙</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制度</w:t>
            </w:r>
          </w:p>
          <w:p>
            <w:pPr>
              <w:spacing w:line="360" w:lineRule="exact"/>
              <w:jc w:val="center"/>
              <w:rPr>
                <w:rFonts w:ascii="宋体" w:hAnsi="宋体" w:eastAsia="宋体" w:cs="宋体"/>
                <w:color w:val="auto"/>
                <w:kern w:val="0"/>
                <w:sz w:val="24"/>
                <w:szCs w:val="24"/>
              </w:rPr>
            </w:pPr>
          </w:p>
        </w:tc>
        <w:tc>
          <w:tcPr>
            <w:tcW w:w="221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缺一项制度每次扣款1000元</w:t>
            </w:r>
          </w:p>
        </w:tc>
        <w:tc>
          <w:tcPr>
            <w:tcW w:w="1662" w:type="dxa"/>
            <w:vAlign w:val="center"/>
          </w:tcPr>
          <w:p>
            <w:pPr>
              <w:spacing w:line="360" w:lineRule="exac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4.在开业时兑现竞选时所承诺的技术标条款，且满足甲方要求</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考察</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扣款5000-10000元/项/次；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扣分10分/项/次；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5.从业人员应持有效健康证</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缺证或过期一人次扣款1000元</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缺证或过期扣1分/人次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6.应严格执行食品卫生法律、法规，无食物中毒事故和肠道传染病发生</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未严格执行食品安全卫生法律、法规，扣款不高于5000元/次；出现食物中毒事故扣款不低于10000元/次，并追究责任承担所有经济赔偿，性质恶劣的立即解除合同。</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违规扣5分/次；出现食物中毒事故一次扣20分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pStyle w:val="27"/>
              <w:widowControl/>
              <w:tabs>
                <w:tab w:val="left" w:pos="283"/>
              </w:tabs>
              <w:spacing w:line="360" w:lineRule="exact"/>
              <w:ind w:firstLine="0" w:firstLineChars="0"/>
              <w:jc w:val="left"/>
              <w:rPr>
                <w:rFonts w:ascii="宋体" w:hAnsi="宋体" w:eastAsia="宋体" w:cs="宋体"/>
                <w:color w:val="auto"/>
                <w:sz w:val="24"/>
                <w:szCs w:val="24"/>
              </w:rPr>
            </w:pPr>
            <w:r>
              <w:rPr>
                <w:rFonts w:hint="eastAsia" w:ascii="宋体" w:hAnsi="宋体" w:eastAsia="宋体" w:cs="宋体"/>
                <w:color w:val="auto"/>
                <w:kern w:val="0"/>
                <w:sz w:val="24"/>
                <w:szCs w:val="24"/>
              </w:rPr>
              <w:t>7.制定在就餐区播放食品制作监控视频方案并落实</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未制定方案扣款5000元/次；未按要求落实扣款1000元/次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未制定方案扣分10分/次；未按要求落实扣分5分/次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8.配置交叉对摄全覆盖视频监控系统及预留拓展接口;在加工区、售卖区、就餐区、通道、出入口等区域安装具有90天以上存储能力监控系统</w:t>
            </w:r>
          </w:p>
        </w:tc>
        <w:tc>
          <w:tcPr>
            <w:tcW w:w="930" w:type="dxa"/>
            <w:vAlign w:val="center"/>
          </w:tcPr>
          <w:p>
            <w:pPr>
              <w:widowControl/>
              <w:spacing w:line="360" w:lineRule="exact"/>
              <w:rPr>
                <w:rFonts w:ascii="宋体" w:hAnsi="宋体" w:eastAsia="宋体" w:cs="宋体"/>
                <w:color w:val="auto"/>
                <w:kern w:val="0"/>
                <w:sz w:val="24"/>
                <w:szCs w:val="24"/>
              </w:rPr>
            </w:pP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p>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违规扣款2000元/项/次</w:t>
            </w:r>
          </w:p>
        </w:tc>
        <w:tc>
          <w:tcPr>
            <w:tcW w:w="1662" w:type="dxa"/>
            <w:vAlign w:val="center"/>
          </w:tcPr>
          <w:p>
            <w:pPr>
              <w:widowControl/>
              <w:spacing w:line="360" w:lineRule="exact"/>
              <w:rPr>
                <w:rFonts w:ascii="宋体" w:hAnsi="宋体" w:eastAsia="宋体" w:cs="宋体"/>
                <w:color w:val="auto"/>
                <w:kern w:val="0"/>
                <w:sz w:val="24"/>
                <w:szCs w:val="24"/>
              </w:rPr>
            </w:pPr>
          </w:p>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扣分10分/项/次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9.视频监控信号应接入甲方视频监控集中系统</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因乙方原因监控信号未接入甲方视频监控集中系统，超过整改期限未落实到位扣款1000元/次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扣分5分/次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10.应坚持《食品及食品原辅材料进货检查验收制度》，建立出入库电子与纸质双台账</w:t>
            </w:r>
          </w:p>
        </w:tc>
        <w:tc>
          <w:tcPr>
            <w:tcW w:w="930" w:type="dxa"/>
            <w:vAlign w:val="center"/>
          </w:tcPr>
          <w:p>
            <w:pPr>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无出入库台账扣款10000元/次；记录不全扣款500元/次</w:t>
            </w:r>
          </w:p>
        </w:tc>
        <w:tc>
          <w:tcPr>
            <w:tcW w:w="1662" w:type="dxa"/>
            <w:vAlign w:val="center"/>
          </w:tcPr>
          <w:p>
            <w:pPr>
              <w:spacing w:line="360" w:lineRule="exact"/>
              <w:rPr>
                <w:rFonts w:ascii="宋体" w:hAnsi="宋体" w:eastAsia="宋体" w:cs="宋体"/>
                <w:color w:val="auto"/>
                <w:kern w:val="0"/>
                <w:sz w:val="24"/>
                <w:szCs w:val="24"/>
              </w:rPr>
            </w:pPr>
          </w:p>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无电子与纸质进货双台账扣10分/次，记录不全扣2分/次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11.建立并严格执行晨检制度，并做好记录</w:t>
            </w:r>
          </w:p>
        </w:tc>
        <w:tc>
          <w:tcPr>
            <w:tcW w:w="930" w:type="dxa"/>
            <w:vAlign w:val="center"/>
          </w:tcPr>
          <w:p>
            <w:pPr>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无制度、无记录各扣款1000元/次；记录不全扣款500元/次</w:t>
            </w:r>
          </w:p>
        </w:tc>
        <w:tc>
          <w:tcPr>
            <w:tcW w:w="1662"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无制度、无记录扣2分/次；记录不全扣1分/天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12.应对从业人员进行卫生安全知识培训，留存相关文字、照片、视频记录备查；建立预防食物中毒预案制度</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制度</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无制度、无记录各扣款1000元/次；记录不全扣款500元/次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缺一项预案制度扣2分，记录不全扣1分/次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13.应对从业人员进行消防安全知识培训，留存相关文字、照片、视频记录备查；建立因电气、燃气、油锅着火预案制度及应急处理机制</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制度</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无预案、无记录各扣款1000元/次；记录不全扣款500元/次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缺一项预案制度扣2分，记录不全扣1分/次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14.建立应对突发安全事件预案</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制度</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无预案扣款1000元/次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无预案扣2分/次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15.应对从业人员进行设备使用培训，留存相关文字、照片、视频记录备查；建立机械设备、用电、用气(汽)安全操作规泛，落实强调日常安全生产办法</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违规操作一次扣款1000元/次，无记录扣款1000元/次；记录不全扣款500元/次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违规操作扣1分/次，记录不全扣1分/次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16.应安排专人管理和保护好学校固定资产的安全</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按照学校有关固定资产的相关规定处理</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每遗失扣1分/件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restart"/>
            <w:vAlign w:val="center"/>
          </w:tcPr>
          <w:p>
            <w:pPr>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采购</w:t>
            </w:r>
          </w:p>
        </w:tc>
        <w:tc>
          <w:tcPr>
            <w:tcW w:w="284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17.</w:t>
            </w:r>
            <w:r>
              <w:rPr>
                <w:rFonts w:hint="eastAsia" w:ascii="宋体" w:hAnsi="宋体" w:eastAsia="宋体" w:cs="宋体"/>
                <w:color w:val="auto"/>
                <w:kern w:val="0"/>
                <w:sz w:val="24"/>
                <w:szCs w:val="24"/>
                <w:lang w:eastAsia="zh-CN"/>
              </w:rPr>
              <w:t>乙方</w:t>
            </w:r>
            <w:r>
              <w:rPr>
                <w:rFonts w:hint="eastAsia" w:ascii="宋体" w:hAnsi="宋体" w:eastAsia="宋体" w:cs="宋体"/>
                <w:color w:val="auto"/>
                <w:kern w:val="0"/>
                <w:sz w:val="24"/>
                <w:szCs w:val="24"/>
              </w:rPr>
              <w:t>从重庆市教委、重庆教育后勤协会准入的供货企业中选择供货商采购经营所需的米、面、油、肉、干副类等主要原材料，品牌由</w:t>
            </w:r>
            <w:r>
              <w:rPr>
                <w:rFonts w:hint="eastAsia" w:ascii="宋体" w:hAnsi="宋体" w:eastAsia="宋体" w:cs="宋体"/>
                <w:color w:val="auto"/>
                <w:kern w:val="0"/>
                <w:sz w:val="24"/>
                <w:szCs w:val="24"/>
                <w:lang w:eastAsia="zh-CN"/>
              </w:rPr>
              <w:t>甲方</w:t>
            </w:r>
            <w:r>
              <w:rPr>
                <w:rFonts w:hint="eastAsia" w:ascii="宋体" w:hAnsi="宋体" w:eastAsia="宋体" w:cs="宋体"/>
                <w:color w:val="auto"/>
                <w:kern w:val="0"/>
                <w:sz w:val="24"/>
                <w:szCs w:val="24"/>
              </w:rPr>
              <w:t>审批后方可进行采购。</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证件</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无相关证件的每缺一项扣款1000元/次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证件不齐，每缺扣5分/项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18.建立采购登记台账制度和食品索证（肉类品质检验合格证、动植物检疫合格证）、索票制度，制度要符合学校要求，每批次物品应有生产厂家、产地、生产日期、保质期及QS认证等标识</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每缺一项扣款1000元/次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缺项扣2分/项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19.采购的原材料应符合国家有关标准和规定，严禁采购腐败变质、超过保质期限或不符合食品标签规定的定型包装食品以及危及食品安全的其他散装食品、蔬菜等</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每违规采购扣款10000元/次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每违规采购扣10分/次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20.半成品、馅料类、自制糕点等应提供食品流通许可证、生产许可证、卫生许可证等相关证件</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每缺一项扣款1000元/次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证件不齐，每缺扣5分/项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restart"/>
            <w:vAlign w:val="center"/>
          </w:tcPr>
          <w:p>
            <w:pPr>
              <w:pStyle w:val="20"/>
              <w:jc w:val="center"/>
              <w:rPr>
                <w:rFonts w:ascii="宋体" w:hAnsi="宋体" w:eastAsia="宋体" w:cs="宋体"/>
                <w:color w:val="auto"/>
                <w:sz w:val="24"/>
                <w:szCs w:val="24"/>
              </w:rPr>
            </w:pPr>
          </w:p>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存储</w:t>
            </w: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21.食品贮藏应做到原料、半成品、成品严格分开，做到生、熟分开，植物性食品、动物性食品和水产品分类摆放，冷藏柜(库)存放食品有标志</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22.仓库规范管理，严格将物资分类存放，食品库无过期、变质及非食品物资</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违规扣2分/次；过期或霉变食品每发现扣10分/次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加工</w:t>
            </w: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23.食品加工应做到流程合理，操作规范</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24.各类主副食应按照规范的配比标准加工（具体配比标准按照学校相关要求执行）；菜品主辅料用量应符合学校相关要求或食堂报备标准</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抽检</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不符合要求的每一品种扣款1000元/次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25.凉菜应由专间、专人和专用设施设备加工，凉菜间应安装空调和冰箱</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不符合要求每次扣2分/项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26.加工生、熟、荤、素食品应做到用具分开、整洁、严格消毒、摆放整齐</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27.餐饮具使用前应要规范消毒，严禁使用未达国家标准、超期、“三无”的消毒药剂</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不符合要求的扣款1000元/次</w:t>
            </w:r>
          </w:p>
        </w:tc>
        <w:tc>
          <w:tcPr>
            <w:tcW w:w="1662"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不符合要求扣5分/次</w:t>
            </w:r>
          </w:p>
          <w:p>
            <w:pPr>
              <w:pStyle w:val="2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28.从业人员应在食堂佩戴口罩和工作帽；养成良好卫生习惯，工作场所不吸烟，不随地吐痰，不留长指甲，不戴首饰上岗，长发不外露；所有人员必须穿食堂标准工作服；工作服不得穿到食堂之外的区域；操作时禁止挖鼻孔、对食品打喷嚏等不卫生行为</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不符合要求的每人每次扣款100元</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不符合要求每次扣2分/人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29.按规定进行菜品留样，做好留样记录</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不符合要求的扣款1000元/次，留样记录不全扣</w:t>
            </w:r>
            <w:r>
              <w:rPr>
                <w:rFonts w:ascii="宋体" w:hAnsi="宋体" w:eastAsia="宋体" w:cs="宋体"/>
                <w:color w:val="auto"/>
                <w:kern w:val="0"/>
                <w:sz w:val="24"/>
                <w:szCs w:val="24"/>
              </w:rPr>
              <w:t>500</w:t>
            </w:r>
            <w:r>
              <w:rPr>
                <w:rFonts w:hint="eastAsia" w:ascii="宋体" w:hAnsi="宋体" w:eastAsia="宋体" w:cs="宋体"/>
                <w:color w:val="auto"/>
                <w:kern w:val="0"/>
                <w:sz w:val="24"/>
                <w:szCs w:val="24"/>
              </w:rPr>
              <w:t>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jc w:val="center"/>
              <w:rPr>
                <w:rFonts w:ascii="宋体" w:hAnsi="宋体" w:eastAsia="宋体" w:cs="宋体"/>
                <w:color w:val="auto"/>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30.少数民族食堂严格遵守少数民族的饮食习惯和加工程序</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31.严禁使用国家禁止的食品添加剂及相关产品</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销毁或没收，并按照食品添加剂的管理规定进行处理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出售</w:t>
            </w: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32.菜价实行报批制；在售菜品应明码实价，价实相符，菜牌齐全。</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如有投诉扣款</w:t>
            </w:r>
            <w:r>
              <w:rPr>
                <w:rFonts w:ascii="宋体" w:hAnsi="宋体" w:eastAsia="宋体" w:cs="宋体"/>
                <w:color w:val="auto"/>
                <w:kern w:val="0"/>
                <w:sz w:val="24"/>
                <w:szCs w:val="24"/>
              </w:rPr>
              <w:t>500</w:t>
            </w:r>
            <w:r>
              <w:rPr>
                <w:rFonts w:hint="eastAsia" w:ascii="宋体" w:hAnsi="宋体" w:eastAsia="宋体" w:cs="宋体"/>
                <w:color w:val="auto"/>
                <w:kern w:val="0"/>
                <w:sz w:val="24"/>
                <w:szCs w:val="24"/>
              </w:rPr>
              <w:t>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次，如引发舆情或集体上访事件，扣款不低于5000元/次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投诉扣</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分/次；如引发舆情，扣5分/次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jc w:val="center"/>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33.菜品售卖品种数量应符合学校规定，荤素搭配合理，符合营养健康要求。</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不符合要求每种扣5分/次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消防安全</w:t>
            </w: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34.应保障食堂各项消防设施完好，进行定期检查并作好检查记录；有维修、更换情况及时上报并做好登记台账</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设施损坏、无检查记录扣款1000元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次，记录不全扣500元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次；未及时维修或更换扣款1000元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35.应安全用电，严禁私拉电线</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违规用电一次扣款2000元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违规用电扣5分/次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36.应培训员工掌握正确使用天然气的方法，留存相关文字、照片、视频记录备查，日常注意防漏、防爆、防火，使用后关好气阀，确保安全</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违规用气扣款1000元/次；出现用气安全事故扣款不低于2000元/次，无记录扣款1000元/次；记录不全扣款500元/次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违规用气扣10分/次；出现用气安全事故扣20分/次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37.应</w:t>
            </w:r>
            <w:r>
              <w:rPr>
                <w:rFonts w:hint="eastAsia" w:ascii="宋体" w:hAnsi="宋体" w:eastAsia="宋体" w:cs="宋体"/>
                <w:color w:val="auto"/>
                <w:sz w:val="24"/>
                <w:szCs w:val="24"/>
              </w:rPr>
              <w:t>配置足够的灭火器材、疏散引导箱、应急照明和疏散标志，并</w:t>
            </w:r>
            <w:r>
              <w:rPr>
                <w:rFonts w:hint="eastAsia" w:ascii="宋体" w:hAnsi="宋体" w:eastAsia="宋体" w:cs="宋体"/>
                <w:color w:val="auto"/>
                <w:kern w:val="0"/>
                <w:sz w:val="24"/>
                <w:szCs w:val="24"/>
              </w:rPr>
              <w:t>确保消防通道畅通、设施设备完好及标识标牌醒目，不得遮挡消防设施设备及标牌；注意用水、用电、用气的安全，并做好定期相关培训。</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违规操作一次扣款10000元—100000元</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违规操作扣2分/次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38.应组织员工培训消防自防自救常识和安全逃生技能，每学期不少于1次，并留存相关文字、照片、视频记录备查</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记录</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无记录、未有防护保障各扣款1000元/次；记录不全扣款500元/次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无培训记录扣1分/次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防疫安全</w:t>
            </w: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39.落实从业人员健康体检制度，晨检、午检制度，避免患病及感染者上岗。做好从业人员口罩、工作服、手套等个人防护用品的保障。</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无制度、无记录、未有防护保障各扣款1000元/次；记录不全扣款500元/次</w:t>
            </w:r>
          </w:p>
        </w:tc>
        <w:tc>
          <w:tcPr>
            <w:tcW w:w="1662" w:type="dxa"/>
            <w:vAlign w:val="center"/>
          </w:tcPr>
          <w:p>
            <w:pPr>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无制度、无记录扣2分/次；记录不全扣1分/天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40.做好从业人员食品安全及卫生防疫知识教育培训，并定期进行考核。</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抽查</w:t>
            </w:r>
          </w:p>
        </w:tc>
        <w:tc>
          <w:tcPr>
            <w:tcW w:w="221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无记录扣款1000元/次，记录不全扣</w:t>
            </w:r>
            <w:r>
              <w:rPr>
                <w:rFonts w:ascii="宋体" w:hAnsi="宋体" w:eastAsia="宋体" w:cs="宋体"/>
                <w:color w:val="auto"/>
                <w:kern w:val="0"/>
                <w:sz w:val="24"/>
                <w:szCs w:val="24"/>
              </w:rPr>
              <w:t>500</w:t>
            </w:r>
            <w:r>
              <w:rPr>
                <w:rFonts w:hint="eastAsia" w:ascii="宋体" w:hAnsi="宋体" w:eastAsia="宋体" w:cs="宋体"/>
                <w:color w:val="auto"/>
                <w:kern w:val="0"/>
                <w:sz w:val="24"/>
                <w:szCs w:val="24"/>
              </w:rPr>
              <w:t>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w:t>
            </w:r>
          </w:p>
        </w:tc>
        <w:tc>
          <w:tcPr>
            <w:tcW w:w="1662"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违规扣2分/次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41.每学期开学前对食堂进行无死角清洁和消毒，保持加工场所及大厅的通风换气，确保空气流通、清洁卫生。对人员活动频繁的供餐场所增加免消毒洗手液，每日至少1次预防性消毒处理，并做好记录。</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不符合要求的每项扣款1000元，无记录扣款1000元/次，记录不全扣</w:t>
            </w:r>
            <w:r>
              <w:rPr>
                <w:rFonts w:ascii="宋体" w:hAnsi="宋体" w:eastAsia="宋体" w:cs="宋体"/>
                <w:color w:val="auto"/>
                <w:kern w:val="0"/>
                <w:sz w:val="24"/>
                <w:szCs w:val="24"/>
              </w:rPr>
              <w:t>500</w:t>
            </w:r>
            <w:r>
              <w:rPr>
                <w:rFonts w:hint="eastAsia" w:ascii="宋体" w:hAnsi="宋体" w:eastAsia="宋体" w:cs="宋体"/>
                <w:color w:val="auto"/>
                <w:kern w:val="0"/>
                <w:sz w:val="24"/>
                <w:szCs w:val="24"/>
              </w:rPr>
              <w:t>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w:t>
            </w:r>
          </w:p>
        </w:tc>
        <w:tc>
          <w:tcPr>
            <w:tcW w:w="1662"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违规扣2分/次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42.所有在岗员工应佩戴口罩、帽子上岗，按防疫要求及时更换口罩。</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不符合要求的每项扣款100元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人</w:t>
            </w:r>
          </w:p>
        </w:tc>
        <w:tc>
          <w:tcPr>
            <w:tcW w:w="1662"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违规扣2分/次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43.疫情严重时按照防疫要求，严格实施错峰、错位就餐，尽量满足一张桌子只坐1人，不对坐不交谈。</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不符合要求的每项扣款1000元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w:t>
            </w:r>
          </w:p>
        </w:tc>
        <w:tc>
          <w:tcPr>
            <w:tcW w:w="1662" w:type="dxa"/>
            <w:vAlign w:val="center"/>
          </w:tcPr>
          <w:p>
            <w:pPr>
              <w:widowControl/>
              <w:spacing w:line="360" w:lineRule="exact"/>
              <w:rPr>
                <w:rFonts w:ascii="宋体" w:hAnsi="宋体" w:eastAsia="宋体" w:cs="宋体"/>
                <w:color w:val="auto"/>
                <w:sz w:val="24"/>
                <w:szCs w:val="24"/>
              </w:rPr>
            </w:pPr>
            <w:r>
              <w:rPr>
                <w:rFonts w:hint="eastAsia" w:ascii="宋体" w:hAnsi="宋体" w:eastAsia="宋体" w:cs="宋体"/>
                <w:color w:val="auto"/>
                <w:sz w:val="24"/>
                <w:szCs w:val="24"/>
              </w:rPr>
              <w:t>违规扣2分/次</w:t>
            </w:r>
          </w:p>
          <w:p>
            <w:pPr>
              <w:pStyle w:val="2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bottom"/>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44.配合校方做好防疫防控工作部署，加强员工的健康日常管理、落实疫苗接种工作</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工作</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违规扣款5000元/次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每项扣2分/次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w:t>
            </w:r>
          </w:p>
        </w:tc>
        <w:tc>
          <w:tcPr>
            <w:tcW w:w="589"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卫生</w:t>
            </w: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保洁卫生</w:t>
            </w: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45.食堂经营者应做到“门前三包”，保持清洁卫生</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卫生出现脏、乱、差现象扣1000元/次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46.食堂防鼠、防蚊蝇、防蟑螂及防尘设施完好并能正常使用，定期进行食堂内外消杀工作，并留存相关资料备查</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不符合要求的扣款1000元/项</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sz w:val="24"/>
                <w:szCs w:val="24"/>
              </w:rPr>
            </w:pPr>
            <w:r>
              <w:rPr>
                <w:rFonts w:hint="eastAsia" w:ascii="宋体" w:hAnsi="宋体" w:eastAsia="宋体" w:cs="宋体"/>
                <w:color w:val="auto"/>
                <w:kern w:val="0"/>
                <w:sz w:val="24"/>
                <w:szCs w:val="24"/>
              </w:rPr>
              <w:t>47.餐厅内外、厨房各操作间、库房、厕所等场所要干净整洁，油垢、污水、垃圾包装箱、蜘蛛网等需及时清除</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不符合要求的扣款1000元/项</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48.收餐台严禁存放杂物或传递、进出原材料</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不符合要求的扣款1000元/项</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49.食堂内外按照垃圾分类要求设置分类垃圾桶，及时按照相关规定处置餐厨垃圾，不得私自处理</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50.定期对食堂的抽排系统（抽排油烟、排水）进行清洗和检测，并将食堂的抽排清洗合同和油烟检测报告交饮食服务部、社会企业管理部存档备查</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51.严禁泡菜坛脏、坛弦水脏、臭</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w:t>
            </w:r>
          </w:p>
        </w:tc>
        <w:tc>
          <w:tcPr>
            <w:tcW w:w="589"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质量</w:t>
            </w: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经营质量</w:t>
            </w: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52.经营者对食堂初装修方案或改装方案和设计图须按规定进行消防行政报备，同时报学校同意后才能安排施工，食堂内部功能布局合理，达到食品卫生、消防相关政策和法规要求；厨房平面布置图需通过市场监督管理局审定；严格按照国家相关规范进行防水处理；污水、油烟及噪声排放要符合环保标准；食堂内部所有设备使用功率原则上不得超过现有用量；如有改造内容，不能破坏建筑结构，地面不得高于现有地面水平,装修整改后必须报学校相关部门验收，竣工图报学校备案，且不得影响其他楼层功能及使用。装修方案只能考虑员工值班室，不得安排员工在厨房住宿。</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合同</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装修方案未经同意，学校有权要求食堂经营者立即恢复原貌，并且给予50000元的违约处罚，由此产生的全部费用均由其自行承担。</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53.项目负责人、厨师长等重要管理岗位人员原则不得随意改变，如需改变应书面征得甲方同意</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事实</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违规扣款10000元/次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违规扣5分/次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54.食堂经营者应在合同期满或合同期内解除合同时，立即停止经营，返还学校的设施、设备，并在合同期满之日（或解除合同之日）起七个日历日内撤场。（内容包括将乙方所属物品、设施等全部搬离，完成食堂内的清洁工作、保持场内原有设施设备的原状等）</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合同</w:t>
            </w:r>
          </w:p>
        </w:tc>
        <w:tc>
          <w:tcPr>
            <w:tcW w:w="2218" w:type="dxa"/>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食堂经营者逾期未撤场，视为其同意学校代其清除相关物品和设施，因此产生的费用及在清除物品、设施时产生的毁损、灭失的责任均由食堂经营者自行承担。同时，食堂经营者如果在合同期满或解除合同之日起七天内不按照约定撤场，应当按照每天10000元的标准给学校支付场地占用费，直至撤场工作完成为止。</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按照合同执行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55.严格遵守学校各项规章制度</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制度</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违反制度每项扣款1000元/次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每项扣2分/次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56.经营期间发生火灾、或因食品安全、生产安全等事故，应由经营者承担民事、刑事责任，并承担相应经济损失。</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制度</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每项扣款10000元—100000元/次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每项扣2分/次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57.按时保质保量完成学校下达的具体工作</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工作</w:t>
            </w:r>
          </w:p>
        </w:tc>
        <w:tc>
          <w:tcPr>
            <w:tcW w:w="2218" w:type="dxa"/>
            <w:vAlign w:val="center"/>
          </w:tcPr>
          <w:p>
            <w:pPr>
              <w:widowControl/>
              <w:spacing w:line="32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视工作未完成情况予以不低于1000元/项的扣款。</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不符合要求扣1分/次及以上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bottom"/>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58.积极配合学校及市级相关质检部门安全检查，发现安全隐患立即整改，不符合要求造成罚款的，所有罚款由经营者承担。</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工作</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违反制度每项扣款1000元/次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每项扣2分/次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59.应实行无接触支付，售卖窗口严禁使用现金</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4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发现售卖窗口收取现金每人扣款1000元/次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不符合要求每人扣1分/次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bottom"/>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60.未经学校书面同意，食堂经营企业擅自</w:t>
            </w:r>
            <w:r>
              <w:rPr>
                <w:rFonts w:hint="eastAsia" w:ascii="宋体" w:hAnsi="宋体" w:eastAsia="宋体" w:cs="宋体"/>
                <w:color w:val="auto"/>
                <w:sz w:val="24"/>
                <w:szCs w:val="24"/>
              </w:rPr>
              <w:t>改变用途、扩大售卖场地和经营范围、转租分租挂靠、拖欠管理费、不服从管理等严重违反合同行为</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合同</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扣款50000-100000元/次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按照合同执行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61.不能擅自超营业执照、食品卫生从许可证、合同约定的范围经营</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依据</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合同</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扣款50000元/次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按照合同执行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.应按时向学生提供符合卫生要求的热菜热饭；寒暑假值班和军训等专项活动的餐饮保障，由学校统筹安排，严禁擅自不执行或擅自营业</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未经同意擅自关闭食堂的全部或部分经营档口，每关闭一天扣款10000元/档口。学校保留解除合同，取消食堂经营者经营管理资格的权利。</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.经营服务内容不能摆至食堂大门以外，不得经营露天夜啤酒、烧烤等影响校园环境卫生的项目，不得影响周边师生休息；不得未经校方允许擅自摆放、张贴广告</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r>
              <w:rPr>
                <w:rFonts w:hint="eastAsia" w:ascii="宋体" w:hAnsi="宋体" w:eastAsia="宋体" w:cs="宋体"/>
                <w:color w:val="auto"/>
                <w:kern w:val="0"/>
                <w:sz w:val="24"/>
                <w:szCs w:val="24"/>
              </w:rPr>
              <w:tab/>
            </w:r>
          </w:p>
        </w:tc>
        <w:tc>
          <w:tcPr>
            <w:tcW w:w="2218"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扣款1000元/次</w:t>
            </w:r>
          </w:p>
        </w:tc>
        <w:tc>
          <w:tcPr>
            <w:tcW w:w="1662" w:type="dxa"/>
            <w:vAlign w:val="center"/>
          </w:tcPr>
          <w:p>
            <w:pPr>
              <w:widowControl/>
              <w:spacing w:line="360" w:lineRule="exact"/>
              <w:jc w:val="center"/>
              <w:rPr>
                <w:rFonts w:ascii="宋体" w:hAnsi="宋体" w:eastAsia="宋体" w:cs="宋体"/>
                <w:color w:val="auto"/>
                <w:kern w:val="0"/>
                <w:sz w:val="24"/>
                <w:szCs w:val="24"/>
              </w:rPr>
            </w:pPr>
          </w:p>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违规扣2分/次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ascii="宋体" w:hAnsi="宋体" w:eastAsia="宋体" w:cs="宋体"/>
                <w:color w:val="auto"/>
                <w:kern w:val="0"/>
                <w:sz w:val="24"/>
                <w:szCs w:val="24"/>
              </w:rPr>
              <w:t>4</w:t>
            </w:r>
            <w:r>
              <w:rPr>
                <w:rFonts w:hint="eastAsia" w:ascii="宋体" w:hAnsi="宋体" w:eastAsia="宋体" w:cs="宋体"/>
                <w:color w:val="auto"/>
                <w:kern w:val="0"/>
                <w:sz w:val="24"/>
                <w:szCs w:val="24"/>
              </w:rPr>
              <w:t>.应统一着装，仪表端庄，佩戴工号牌、口罩、工作帽上岗</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不符合要求每人次扣款100元</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不符合要求每人扣2分/次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textDirection w:val="tbRlV"/>
            <w:vAlign w:val="center"/>
          </w:tcPr>
          <w:p>
            <w:pPr>
              <w:widowControl/>
              <w:spacing w:line="360" w:lineRule="exact"/>
              <w:jc w:val="center"/>
              <w:rPr>
                <w:rFonts w:ascii="宋体" w:hAnsi="宋体" w:eastAsia="宋体" w:cs="宋体"/>
                <w:color w:val="auto"/>
                <w:kern w:val="0"/>
                <w:sz w:val="24"/>
                <w:szCs w:val="24"/>
              </w:rPr>
            </w:pP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服务质量</w:t>
            </w: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ascii="宋体" w:hAnsi="宋体" w:eastAsia="宋体" w:cs="宋体"/>
                <w:color w:val="auto"/>
                <w:kern w:val="0"/>
                <w:sz w:val="24"/>
                <w:szCs w:val="24"/>
              </w:rPr>
              <w:t>5</w:t>
            </w:r>
            <w:r>
              <w:rPr>
                <w:rFonts w:hint="eastAsia" w:ascii="宋体" w:hAnsi="宋体" w:eastAsia="宋体" w:cs="宋体"/>
                <w:color w:val="auto"/>
                <w:kern w:val="0"/>
                <w:sz w:val="24"/>
                <w:szCs w:val="24"/>
              </w:rPr>
              <w:t>.应在中、晚餐供应期间向就餐者提供免费汤与提供自主添加米饭服务，派专人负责管理</w:t>
            </w:r>
          </w:p>
        </w:tc>
        <w:tc>
          <w:tcPr>
            <w:tcW w:w="930" w:type="dxa"/>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不符合要求的每项扣款1000元</w:t>
            </w:r>
          </w:p>
        </w:tc>
        <w:tc>
          <w:tcPr>
            <w:tcW w:w="1662" w:type="dxa"/>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ascii="宋体" w:hAnsi="宋体" w:eastAsia="宋体" w:cs="宋体"/>
                <w:color w:val="auto"/>
                <w:kern w:val="0"/>
                <w:sz w:val="24"/>
                <w:szCs w:val="24"/>
              </w:rPr>
              <w:t>6</w:t>
            </w:r>
            <w:r>
              <w:rPr>
                <w:rFonts w:hint="eastAsia" w:ascii="宋体" w:hAnsi="宋体" w:eastAsia="宋体" w:cs="宋体"/>
                <w:color w:val="auto"/>
                <w:kern w:val="0"/>
                <w:sz w:val="24"/>
                <w:szCs w:val="24"/>
              </w:rPr>
              <w:t>.每年至少组织一次学生厨艺培训，不少于40人。</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活动</w:t>
            </w:r>
          </w:p>
          <w:p>
            <w:pPr>
              <w:widowControl/>
              <w:spacing w:line="360" w:lineRule="exact"/>
              <w:ind w:firstLine="120" w:firstLineChars="50"/>
              <w:rPr>
                <w:rFonts w:ascii="宋体" w:hAnsi="宋体" w:eastAsia="宋体" w:cs="宋体"/>
                <w:color w:val="auto"/>
                <w:kern w:val="0"/>
                <w:sz w:val="24"/>
                <w:szCs w:val="24"/>
              </w:rPr>
            </w:pPr>
            <w:r>
              <w:rPr>
                <w:rFonts w:hint="eastAsia" w:ascii="宋体" w:hAnsi="宋体" w:eastAsia="宋体" w:cs="宋体"/>
                <w:color w:val="auto"/>
                <w:kern w:val="0"/>
                <w:sz w:val="24"/>
                <w:szCs w:val="24"/>
              </w:rPr>
              <w:t>资料</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未组织扣款1000元，少于40人扣款500元</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每年12月考核，未组织扣2分，少于40人扣1分，直接从当年日常考核总分中扣除。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ascii="宋体" w:hAnsi="宋体" w:eastAsia="宋体" w:cs="宋体"/>
                <w:color w:val="auto"/>
                <w:kern w:val="0"/>
                <w:sz w:val="24"/>
                <w:szCs w:val="24"/>
              </w:rPr>
              <w:t>7</w:t>
            </w:r>
            <w:r>
              <w:rPr>
                <w:rFonts w:hint="eastAsia" w:ascii="宋体" w:hAnsi="宋体" w:eastAsia="宋体" w:cs="宋体"/>
                <w:color w:val="auto"/>
                <w:kern w:val="0"/>
                <w:sz w:val="24"/>
                <w:szCs w:val="24"/>
              </w:rPr>
              <w:t>.提供勤工俭学岗位。每年不少于150人次。</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记录</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不足100人次扣1000元，不足150人次扣500元。</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每年12月考核，少于10</w:t>
            </w:r>
            <w:r>
              <w:rPr>
                <w:rFonts w:ascii="宋体" w:hAnsi="宋体" w:eastAsia="宋体" w:cs="宋体"/>
                <w:color w:val="auto"/>
                <w:kern w:val="0"/>
                <w:sz w:val="24"/>
                <w:szCs w:val="24"/>
              </w:rPr>
              <w:t>0</w:t>
            </w:r>
            <w:r>
              <w:rPr>
                <w:rFonts w:hint="eastAsia" w:ascii="宋体" w:hAnsi="宋体" w:eastAsia="宋体" w:cs="宋体"/>
                <w:color w:val="auto"/>
                <w:kern w:val="0"/>
                <w:sz w:val="24"/>
                <w:szCs w:val="24"/>
              </w:rPr>
              <w:t>人扣2分，不足1</w:t>
            </w:r>
            <w:r>
              <w:rPr>
                <w:rFonts w:ascii="宋体" w:hAnsi="宋体" w:eastAsia="宋体" w:cs="宋体"/>
                <w:color w:val="auto"/>
                <w:kern w:val="0"/>
                <w:sz w:val="24"/>
                <w:szCs w:val="24"/>
              </w:rPr>
              <w:t>5</w:t>
            </w:r>
            <w:r>
              <w:rPr>
                <w:rFonts w:hint="eastAsia" w:ascii="宋体" w:hAnsi="宋体" w:eastAsia="宋体" w:cs="宋体"/>
                <w:color w:val="auto"/>
                <w:kern w:val="0"/>
                <w:sz w:val="24"/>
                <w:szCs w:val="24"/>
              </w:rPr>
              <w:t>0人扣</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分，直接从当年日常考核总分中扣除。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ascii="宋体" w:hAnsi="宋体" w:eastAsia="宋体" w:cs="宋体"/>
                <w:color w:val="auto"/>
                <w:kern w:val="0"/>
                <w:sz w:val="24"/>
                <w:szCs w:val="24"/>
              </w:rPr>
              <w:t>8</w:t>
            </w:r>
            <w:r>
              <w:rPr>
                <w:rFonts w:hint="eastAsia" w:ascii="宋体" w:hAnsi="宋体" w:eastAsia="宋体" w:cs="宋体"/>
                <w:color w:val="auto"/>
                <w:kern w:val="0"/>
                <w:sz w:val="24"/>
                <w:szCs w:val="24"/>
              </w:rPr>
              <w:t>.传统节日提供节日特色食品</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查看</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记录</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未提供扣1000元/次</w:t>
            </w:r>
          </w:p>
        </w:tc>
        <w:tc>
          <w:tcPr>
            <w:tcW w:w="1662"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未提供扣2分/次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70.应做到服务及操作程序规范，态度端正，主动热情，文明用语，不和学生发生争吵及正面冲突，上岗期间不做与工作无关的事</w:t>
            </w:r>
          </w:p>
        </w:tc>
        <w:tc>
          <w:tcPr>
            <w:tcW w:w="930" w:type="dxa"/>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核实</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投诉</w:t>
            </w:r>
          </w:p>
        </w:tc>
        <w:tc>
          <w:tcPr>
            <w:tcW w:w="2218" w:type="dxa"/>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查实后每人次扣款1000元</w:t>
            </w:r>
          </w:p>
        </w:tc>
        <w:tc>
          <w:tcPr>
            <w:tcW w:w="1662" w:type="dxa"/>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不符合要求每人扣2分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四</w:t>
            </w:r>
          </w:p>
        </w:tc>
        <w:tc>
          <w:tcPr>
            <w:tcW w:w="589"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投诉</w:t>
            </w:r>
          </w:p>
        </w:tc>
        <w:tc>
          <w:tcPr>
            <w:tcW w:w="590" w:type="dxa"/>
            <w:vMerge w:val="restart"/>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投诉管理</w:t>
            </w:r>
          </w:p>
        </w:tc>
        <w:tc>
          <w:tcPr>
            <w:tcW w:w="2848" w:type="dxa"/>
            <w:vAlign w:val="center"/>
          </w:tcPr>
          <w:p>
            <w:pPr>
              <w:widowControl/>
              <w:spacing w:line="360" w:lineRule="exact"/>
              <w:jc w:val="left"/>
              <w:rPr>
                <w:rFonts w:ascii="宋体" w:hAnsi="宋体" w:eastAsia="宋体" w:cs="宋体"/>
                <w:color w:val="auto"/>
                <w:kern w:val="0"/>
                <w:sz w:val="24"/>
                <w:szCs w:val="24"/>
              </w:rPr>
            </w:pPr>
            <w:r>
              <w:rPr>
                <w:rFonts w:ascii="宋体" w:hAnsi="宋体" w:eastAsia="宋体" w:cs="宋体"/>
                <w:color w:val="auto"/>
                <w:kern w:val="0"/>
                <w:sz w:val="24"/>
                <w:szCs w:val="24"/>
              </w:rPr>
              <w:t>69</w:t>
            </w:r>
            <w:r>
              <w:rPr>
                <w:rFonts w:hint="eastAsia" w:ascii="宋体" w:hAnsi="宋体" w:eastAsia="宋体" w:cs="宋体"/>
                <w:color w:val="auto"/>
                <w:kern w:val="0"/>
                <w:sz w:val="24"/>
                <w:szCs w:val="24"/>
              </w:rPr>
              <w:t>.应在食堂明显位置设有就餐投诉台(或设立意见箱、意见薄)，按照甲方要求，每学期对企业服务质量进行考核，考核满意度平均达85%以上为优秀。</w:t>
            </w:r>
          </w:p>
        </w:tc>
        <w:tc>
          <w:tcPr>
            <w:tcW w:w="930" w:type="dxa"/>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不符合要求的每项扣款2000元</w:t>
            </w:r>
          </w:p>
        </w:tc>
        <w:tc>
          <w:tcPr>
            <w:tcW w:w="1662" w:type="dxa"/>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ascii="宋体" w:hAnsi="宋体" w:eastAsia="宋体" w:cs="宋体"/>
                <w:color w:val="auto"/>
                <w:kern w:val="0"/>
                <w:sz w:val="24"/>
                <w:szCs w:val="24"/>
              </w:rPr>
              <w:t>0</w:t>
            </w:r>
            <w:r>
              <w:rPr>
                <w:rFonts w:hint="eastAsia" w:ascii="宋体" w:hAnsi="宋体" w:eastAsia="宋体" w:cs="宋体"/>
                <w:color w:val="auto"/>
                <w:kern w:val="0"/>
                <w:sz w:val="24"/>
                <w:szCs w:val="24"/>
              </w:rPr>
              <w:t>.应及时处理就餐者投诉意见、建议，过程有记录</w:t>
            </w:r>
          </w:p>
        </w:tc>
        <w:tc>
          <w:tcPr>
            <w:tcW w:w="930" w:type="dxa"/>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现场</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检查</w:t>
            </w:r>
          </w:p>
        </w:tc>
        <w:tc>
          <w:tcPr>
            <w:tcW w:w="2218" w:type="dxa"/>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未处理投诉每件扣款2000元/次</w:t>
            </w:r>
          </w:p>
        </w:tc>
        <w:tc>
          <w:tcPr>
            <w:tcW w:w="1662" w:type="dxa"/>
          </w:tcPr>
          <w:p>
            <w:pPr>
              <w:widowControl/>
              <w:spacing w:line="360" w:lineRule="exact"/>
              <w:rPr>
                <w:rFonts w:ascii="宋体" w:hAnsi="宋体" w:eastAsia="宋体" w:cs="宋体"/>
                <w:color w:val="auto"/>
                <w:sz w:val="24"/>
                <w:szCs w:val="24"/>
              </w:rPr>
            </w:pPr>
            <w:r>
              <w:rPr>
                <w:rFonts w:hint="eastAsia" w:ascii="宋体" w:hAnsi="宋体" w:eastAsia="宋体" w:cs="宋体"/>
                <w:color w:val="auto"/>
                <w:sz w:val="24"/>
                <w:szCs w:val="24"/>
              </w:rPr>
              <w:t>不符合要求扣2分/次</w:t>
            </w:r>
          </w:p>
          <w:p>
            <w:pPr>
              <w:pStyle w:val="20"/>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.提高服务质量，塑造标杆食堂</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投诉</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核实</w:t>
            </w:r>
          </w:p>
        </w:tc>
        <w:tc>
          <w:tcPr>
            <w:tcW w:w="2218" w:type="dxa"/>
            <w:vAlign w:val="center"/>
          </w:tcPr>
          <w:p>
            <w:pPr>
              <w:widowControl/>
              <w:spacing w:line="360" w:lineRule="exact"/>
              <w:rPr>
                <w:rFonts w:ascii="宋体" w:hAnsi="宋体" w:eastAsia="宋体" w:cs="宋体"/>
                <w:color w:val="auto"/>
                <w:kern w:val="0"/>
                <w:sz w:val="24"/>
                <w:szCs w:val="24"/>
              </w:rPr>
            </w:pPr>
            <w:r>
              <w:rPr>
                <w:rFonts w:hint="eastAsia" w:ascii="宋体" w:hAnsi="宋体" w:eastAsia="宋体" w:cs="宋体"/>
                <w:color w:val="auto"/>
                <w:kern w:val="0"/>
                <w:sz w:val="24"/>
                <w:szCs w:val="24"/>
              </w:rPr>
              <w:t>如有投诉扣款</w:t>
            </w:r>
            <w:r>
              <w:rPr>
                <w:rFonts w:ascii="宋体" w:hAnsi="宋体" w:eastAsia="宋体" w:cs="宋体"/>
                <w:color w:val="auto"/>
                <w:kern w:val="0"/>
                <w:sz w:val="24"/>
                <w:szCs w:val="24"/>
              </w:rPr>
              <w:t>500</w:t>
            </w:r>
            <w:r>
              <w:rPr>
                <w:rFonts w:hint="eastAsia" w:ascii="宋体" w:hAnsi="宋体" w:eastAsia="宋体" w:cs="宋体"/>
                <w:color w:val="auto"/>
                <w:kern w:val="0"/>
                <w:sz w:val="24"/>
                <w:szCs w:val="24"/>
              </w:rPr>
              <w:t>元</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次，如引舆情扣款不低于5000元/次</w:t>
            </w:r>
          </w:p>
        </w:tc>
        <w:tc>
          <w:tcPr>
            <w:tcW w:w="1662" w:type="dxa"/>
            <w:vAlign w:val="center"/>
          </w:tcPr>
          <w:p>
            <w:pPr>
              <w:widowControl/>
              <w:spacing w:line="360" w:lineRule="exact"/>
              <w:rPr>
                <w:rFonts w:ascii="宋体" w:hAnsi="宋体" w:eastAsia="宋体" w:cs="宋体"/>
                <w:color w:val="auto"/>
                <w:sz w:val="24"/>
                <w:szCs w:val="24"/>
              </w:rPr>
            </w:pPr>
            <w:r>
              <w:rPr>
                <w:rFonts w:hint="eastAsia" w:ascii="宋体" w:hAnsi="宋体" w:eastAsia="宋体" w:cs="宋体"/>
                <w:color w:val="auto"/>
                <w:kern w:val="0"/>
                <w:sz w:val="24"/>
                <w:szCs w:val="24"/>
              </w:rPr>
              <w:t>投诉扣2分/次，引起舆情扣5分/次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widowControl/>
              <w:spacing w:line="360" w:lineRule="exact"/>
              <w:jc w:val="center"/>
              <w:rPr>
                <w:rFonts w:ascii="宋体" w:hAnsi="宋体" w:eastAsia="宋体" w:cs="宋体"/>
                <w:color w:val="auto"/>
                <w:kern w:val="0"/>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.保证菜品质量，菜价合理，提高师生满意度</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投诉</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核实</w:t>
            </w:r>
          </w:p>
        </w:tc>
        <w:tc>
          <w:tcPr>
            <w:tcW w:w="2218" w:type="dxa"/>
            <w:vAlign w:val="center"/>
          </w:tcPr>
          <w:p>
            <w:pPr>
              <w:widowControl/>
              <w:spacing w:line="36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如引发舆情或集体上访事件，扣款不低于5000元/次</w:t>
            </w:r>
          </w:p>
        </w:tc>
        <w:tc>
          <w:tcPr>
            <w:tcW w:w="1662" w:type="dxa"/>
            <w:vAlign w:val="center"/>
          </w:tcPr>
          <w:p>
            <w:pPr>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投诉扣1分/次；如引发舆情，扣5分/次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.不应出售夹生、未熟或变质食品，饭菜中应无异物</w:t>
            </w:r>
          </w:p>
        </w:tc>
        <w:tc>
          <w:tcPr>
            <w:tcW w:w="930"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投诉</w:t>
            </w:r>
          </w:p>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核实</w:t>
            </w:r>
          </w:p>
        </w:tc>
        <w:tc>
          <w:tcPr>
            <w:tcW w:w="2218"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不符合要求扣款1000元/次</w:t>
            </w:r>
          </w:p>
        </w:tc>
        <w:tc>
          <w:tcPr>
            <w:tcW w:w="1662" w:type="dxa"/>
            <w:vAlign w:val="center"/>
          </w:tcPr>
          <w:p>
            <w:pPr>
              <w:widowControl/>
              <w:spacing w:line="36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不符合要求扣1分/次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9" w:type="dxa"/>
            <w:vMerge w:val="continue"/>
            <w:vAlign w:val="center"/>
          </w:tcPr>
          <w:p>
            <w:pPr>
              <w:pStyle w:val="20"/>
              <w:rPr>
                <w:rFonts w:ascii="宋体" w:hAnsi="宋体" w:eastAsia="宋体" w:cs="宋体"/>
                <w:color w:val="auto"/>
                <w:sz w:val="24"/>
                <w:szCs w:val="24"/>
              </w:rPr>
            </w:pPr>
          </w:p>
        </w:tc>
        <w:tc>
          <w:tcPr>
            <w:tcW w:w="589" w:type="dxa"/>
            <w:vMerge w:val="continue"/>
            <w:vAlign w:val="center"/>
          </w:tcPr>
          <w:p>
            <w:pPr>
              <w:widowControl/>
              <w:spacing w:line="360" w:lineRule="exact"/>
              <w:jc w:val="center"/>
              <w:rPr>
                <w:rFonts w:ascii="宋体" w:hAnsi="宋体" w:eastAsia="宋体" w:cs="宋体"/>
                <w:color w:val="auto"/>
                <w:kern w:val="0"/>
                <w:sz w:val="24"/>
                <w:szCs w:val="24"/>
              </w:rPr>
            </w:pPr>
          </w:p>
        </w:tc>
        <w:tc>
          <w:tcPr>
            <w:tcW w:w="590" w:type="dxa"/>
            <w:vMerge w:val="continue"/>
            <w:vAlign w:val="center"/>
          </w:tcPr>
          <w:p>
            <w:pPr>
              <w:widowControl/>
              <w:spacing w:line="360" w:lineRule="exact"/>
              <w:jc w:val="center"/>
              <w:rPr>
                <w:rFonts w:ascii="宋体" w:hAnsi="宋体" w:eastAsia="宋体" w:cs="宋体"/>
                <w:color w:val="auto"/>
                <w:kern w:val="0"/>
                <w:sz w:val="24"/>
                <w:szCs w:val="24"/>
              </w:rPr>
            </w:pPr>
          </w:p>
        </w:tc>
        <w:tc>
          <w:tcPr>
            <w:tcW w:w="2848" w:type="dxa"/>
            <w:vAlign w:val="center"/>
          </w:tcPr>
          <w:p>
            <w:pPr>
              <w:widowControl/>
              <w:spacing w:line="360" w:lineRule="exact"/>
              <w:rPr>
                <w:rFonts w:ascii="宋体" w:hAnsi="宋体" w:eastAsia="宋体" w:cs="宋体"/>
                <w:color w:val="auto"/>
                <w:kern w:val="0"/>
                <w:sz w:val="24"/>
                <w:szCs w:val="24"/>
              </w:rPr>
            </w:pPr>
          </w:p>
        </w:tc>
        <w:tc>
          <w:tcPr>
            <w:tcW w:w="930" w:type="dxa"/>
            <w:vAlign w:val="center"/>
          </w:tcPr>
          <w:p>
            <w:pPr>
              <w:widowControl/>
              <w:spacing w:line="360" w:lineRule="exact"/>
              <w:jc w:val="center"/>
              <w:rPr>
                <w:rFonts w:ascii="宋体" w:hAnsi="宋体" w:eastAsia="宋体" w:cs="宋体"/>
                <w:color w:val="auto"/>
                <w:kern w:val="0"/>
                <w:sz w:val="24"/>
                <w:szCs w:val="24"/>
              </w:rPr>
            </w:pPr>
          </w:p>
        </w:tc>
        <w:tc>
          <w:tcPr>
            <w:tcW w:w="2218" w:type="dxa"/>
            <w:vAlign w:val="center"/>
          </w:tcPr>
          <w:p>
            <w:pPr>
              <w:widowControl/>
              <w:spacing w:line="360" w:lineRule="exact"/>
              <w:jc w:val="center"/>
              <w:rPr>
                <w:rFonts w:ascii="宋体" w:hAnsi="宋体" w:eastAsia="宋体" w:cs="宋体"/>
                <w:color w:val="auto"/>
                <w:kern w:val="0"/>
                <w:sz w:val="24"/>
                <w:szCs w:val="24"/>
              </w:rPr>
            </w:pPr>
          </w:p>
        </w:tc>
        <w:tc>
          <w:tcPr>
            <w:tcW w:w="1662" w:type="dxa"/>
            <w:vAlign w:val="center"/>
          </w:tcPr>
          <w:p>
            <w:pPr>
              <w:widowControl/>
              <w:spacing w:line="360" w:lineRule="exact"/>
              <w:jc w:val="center"/>
              <w:rPr>
                <w:rFonts w:ascii="宋体" w:hAnsi="宋体" w:eastAsia="宋体" w:cs="宋体"/>
                <w:color w:val="auto"/>
                <w:kern w:val="0"/>
                <w:sz w:val="24"/>
                <w:szCs w:val="24"/>
              </w:rPr>
            </w:pPr>
          </w:p>
        </w:tc>
      </w:tr>
    </w:tbl>
    <w:p>
      <w:pPr>
        <w:rPr>
          <w:rFonts w:ascii="宋体" w:hAnsi="宋体" w:eastAsia="宋体" w:cs="宋体"/>
          <w:color w:val="auto"/>
          <w:szCs w:val="28"/>
        </w:rPr>
      </w:pPr>
      <w:r>
        <w:rPr>
          <w:rFonts w:hint="eastAsia" w:ascii="宋体" w:hAnsi="宋体" w:eastAsia="宋体" w:cs="宋体"/>
          <w:color w:val="auto"/>
          <w:szCs w:val="28"/>
        </w:rPr>
        <w:t>附件2：重庆交通大学对社会企业餐饮经营管理与服务考核办法</w:t>
      </w:r>
      <w:bookmarkEnd w:id="212"/>
    </w:p>
    <w:p>
      <w:pPr>
        <w:pStyle w:val="20"/>
        <w:rPr>
          <w:rFonts w:ascii="宋体" w:hAnsi="宋体" w:eastAsia="宋体" w:cs="宋体"/>
          <w:color w:val="auto"/>
        </w:rPr>
      </w:pP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第一条</w:t>
      </w:r>
      <w:r>
        <w:rPr>
          <w:rFonts w:ascii="宋体" w:hAnsi="宋体" w:eastAsia="宋体" w:cs="宋体"/>
          <w:color w:val="auto"/>
          <w:sz w:val="24"/>
          <w:szCs w:val="24"/>
        </w:rPr>
        <w:t xml:space="preserve"> </w:t>
      </w:r>
      <w:r>
        <w:rPr>
          <w:rFonts w:hint="eastAsia" w:ascii="宋体" w:hAnsi="宋体" w:eastAsia="宋体" w:cs="宋体"/>
          <w:color w:val="auto"/>
          <w:sz w:val="24"/>
          <w:szCs w:val="24"/>
        </w:rPr>
        <w:t>为提高重庆交通大学餐饮经营和服务质量，逐步推进餐饮服务的“专业化、规范化、标准化”，确保正常的教学和生活秩序，加强对管理实施单位的监管，确保管护质量，特制定本办法。</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第二条</w:t>
      </w:r>
      <w:r>
        <w:rPr>
          <w:rFonts w:ascii="宋体" w:hAnsi="宋体" w:eastAsia="宋体" w:cs="宋体"/>
          <w:color w:val="auto"/>
          <w:sz w:val="24"/>
          <w:szCs w:val="24"/>
        </w:rPr>
        <w:t xml:space="preserve"> </w:t>
      </w:r>
      <w:r>
        <w:rPr>
          <w:rFonts w:hint="eastAsia" w:ascii="宋体" w:hAnsi="宋体" w:eastAsia="宋体" w:cs="宋体"/>
          <w:color w:val="auto"/>
          <w:sz w:val="24"/>
          <w:szCs w:val="24"/>
        </w:rPr>
        <w:t>考核分为日常考核、季度调查问卷、半年考核会、年终考核会。考核结果通过扣分、扣款和解除合同的方式体现。</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第三条</w:t>
      </w:r>
      <w:r>
        <w:rPr>
          <w:rFonts w:ascii="宋体" w:hAnsi="宋体" w:eastAsia="宋体" w:cs="宋体"/>
          <w:color w:val="auto"/>
          <w:sz w:val="24"/>
          <w:szCs w:val="24"/>
        </w:rPr>
        <w:t xml:space="preserve"> </w:t>
      </w:r>
      <w:r>
        <w:rPr>
          <w:rFonts w:hint="eastAsia" w:ascii="宋体" w:hAnsi="宋体" w:eastAsia="宋体" w:cs="宋体"/>
          <w:color w:val="auto"/>
          <w:sz w:val="24"/>
          <w:szCs w:val="24"/>
        </w:rPr>
        <w:t>考核的组织及实施</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3.1 考核范围：合同约定的范围。</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3.2 考核标准及依据：双方签订的合同、事实和《重庆交通大学对社会企业参与学生食堂经营管理日常考核实施细则》、《重庆交通大学对社会企业餐饮经营管理与服务考核办法》等。</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3.3 考核的方式</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3.3.1 日常考核（每月不定期考核）</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由业务主管部门牵头按照合同约定进行考核。</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3.3.2 季度调查问卷</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每季度采取问卷调查的形式进行一次服务对象满意度测评。</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3.3.</w:t>
      </w:r>
      <w:r>
        <w:rPr>
          <w:rFonts w:ascii="宋体" w:hAnsi="宋体" w:eastAsia="宋体" w:cs="宋体"/>
          <w:color w:val="auto"/>
          <w:sz w:val="24"/>
          <w:szCs w:val="24"/>
        </w:rPr>
        <w:t>3</w:t>
      </w:r>
      <w:r>
        <w:rPr>
          <w:rFonts w:hint="eastAsia" w:ascii="宋体" w:hAnsi="宋体" w:eastAsia="宋体" w:cs="宋体"/>
          <w:color w:val="auto"/>
          <w:sz w:val="24"/>
          <w:szCs w:val="24"/>
        </w:rPr>
        <w:t xml:space="preserve"> 年终考核会</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由后勤服务中心组织召开，</w:t>
      </w:r>
      <w:r>
        <w:rPr>
          <w:rFonts w:hint="eastAsia" w:ascii="宋体" w:hAnsi="宋体" w:eastAsia="宋体" w:cs="宋体"/>
          <w:color w:val="auto"/>
          <w:sz w:val="24"/>
          <w:szCs w:val="24"/>
          <w:lang w:val="en-US" w:eastAsia="zh-CN"/>
        </w:rPr>
        <w:t>职能部门及教职工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学生代表参加的社会企业年终考核会。</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第四条</w:t>
      </w:r>
      <w:r>
        <w:rPr>
          <w:rFonts w:ascii="宋体" w:hAnsi="宋体" w:eastAsia="宋体" w:cs="宋体"/>
          <w:color w:val="auto"/>
          <w:sz w:val="24"/>
          <w:szCs w:val="24"/>
        </w:rPr>
        <w:t xml:space="preserve"> </w:t>
      </w:r>
      <w:r>
        <w:rPr>
          <w:rFonts w:hint="eastAsia" w:ascii="宋体" w:hAnsi="宋体" w:eastAsia="宋体" w:cs="宋体"/>
          <w:color w:val="auto"/>
          <w:sz w:val="24"/>
          <w:szCs w:val="24"/>
        </w:rPr>
        <w:t>考核结果的确定及运用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4.1 本考核办法确定的考核得分（X）及考核等级对应关系为：X≥</w:t>
      </w:r>
      <w:r>
        <w:rPr>
          <w:rFonts w:ascii="宋体" w:hAnsi="宋体" w:eastAsia="宋体" w:cs="宋体"/>
          <w:color w:val="auto"/>
          <w:sz w:val="24"/>
          <w:szCs w:val="24"/>
        </w:rPr>
        <w:t>90</w:t>
      </w:r>
      <w:r>
        <w:rPr>
          <w:rFonts w:hint="eastAsia" w:ascii="宋体" w:hAnsi="宋体" w:eastAsia="宋体" w:cs="宋体"/>
          <w:color w:val="auto"/>
          <w:sz w:val="24"/>
          <w:szCs w:val="24"/>
        </w:rPr>
        <w:t>为优秀，</w:t>
      </w:r>
      <w:r>
        <w:rPr>
          <w:rFonts w:ascii="宋体" w:hAnsi="宋体" w:eastAsia="宋体" w:cs="宋体"/>
          <w:color w:val="auto"/>
          <w:sz w:val="24"/>
          <w:szCs w:val="24"/>
        </w:rPr>
        <w:t>90</w:t>
      </w:r>
      <w:r>
        <w:rPr>
          <w:rFonts w:hint="eastAsia" w:ascii="宋体" w:hAnsi="宋体" w:eastAsia="宋体" w:cs="宋体"/>
          <w:color w:val="auto"/>
          <w:sz w:val="24"/>
          <w:szCs w:val="24"/>
        </w:rPr>
        <w:t>＞X≥</w:t>
      </w:r>
      <w:r>
        <w:rPr>
          <w:rFonts w:ascii="宋体" w:hAnsi="宋体" w:eastAsia="宋体" w:cs="宋体"/>
          <w:color w:val="auto"/>
          <w:sz w:val="24"/>
          <w:szCs w:val="24"/>
        </w:rPr>
        <w:t>80</w:t>
      </w:r>
      <w:r>
        <w:rPr>
          <w:rFonts w:hint="eastAsia" w:ascii="宋体" w:hAnsi="宋体" w:eastAsia="宋体" w:cs="宋体"/>
          <w:color w:val="auto"/>
          <w:sz w:val="24"/>
          <w:szCs w:val="24"/>
        </w:rPr>
        <w:t>为良好，</w:t>
      </w:r>
      <w:r>
        <w:rPr>
          <w:rFonts w:ascii="宋体" w:hAnsi="宋体" w:eastAsia="宋体" w:cs="宋体"/>
          <w:color w:val="auto"/>
          <w:sz w:val="24"/>
          <w:szCs w:val="24"/>
        </w:rPr>
        <w:t>80</w:t>
      </w:r>
      <w:r>
        <w:rPr>
          <w:rFonts w:hint="eastAsia" w:ascii="宋体" w:hAnsi="宋体" w:eastAsia="宋体" w:cs="宋体"/>
          <w:color w:val="auto"/>
          <w:sz w:val="24"/>
          <w:szCs w:val="24"/>
        </w:rPr>
        <w:t>＞X≥6</w:t>
      </w:r>
      <w:r>
        <w:rPr>
          <w:rFonts w:ascii="宋体" w:hAnsi="宋体" w:eastAsia="宋体" w:cs="宋体"/>
          <w:color w:val="auto"/>
          <w:sz w:val="24"/>
          <w:szCs w:val="24"/>
        </w:rPr>
        <w:t>0</w:t>
      </w:r>
      <w:r>
        <w:rPr>
          <w:rFonts w:hint="eastAsia" w:ascii="宋体" w:hAnsi="宋体" w:eastAsia="宋体" w:cs="宋体"/>
          <w:color w:val="auto"/>
          <w:sz w:val="24"/>
          <w:szCs w:val="24"/>
        </w:rPr>
        <w:t>为合格，X＜6</w:t>
      </w:r>
      <w:r>
        <w:rPr>
          <w:rFonts w:ascii="宋体" w:hAnsi="宋体" w:eastAsia="宋体" w:cs="宋体"/>
          <w:color w:val="auto"/>
          <w:sz w:val="24"/>
          <w:szCs w:val="24"/>
        </w:rPr>
        <w:t>0</w:t>
      </w:r>
      <w:r>
        <w:rPr>
          <w:rFonts w:hint="eastAsia" w:ascii="宋体" w:hAnsi="宋体" w:eastAsia="宋体" w:cs="宋体"/>
          <w:color w:val="auto"/>
          <w:sz w:val="24"/>
          <w:szCs w:val="24"/>
        </w:rPr>
        <w:t>为不合格。</w:t>
      </w:r>
    </w:p>
    <w:p>
      <w:pPr>
        <w:pStyle w:val="12"/>
        <w:spacing w:line="360" w:lineRule="auto"/>
        <w:ind w:left="0" w:leftChars="0" w:firstLine="480" w:firstLineChars="200"/>
        <w:rPr>
          <w:rFonts w:ascii="宋体" w:hAnsi="宋体" w:eastAsia="宋体" w:cs="宋体"/>
          <w:color w:val="auto"/>
          <w:sz w:val="24"/>
          <w:szCs w:val="24"/>
        </w:rPr>
      </w:pPr>
      <w:r>
        <w:rPr>
          <w:rFonts w:hint="eastAsia" w:ascii="宋体" w:hAnsi="宋体" w:eastAsia="宋体" w:cs="宋体"/>
          <w:color w:val="auto"/>
          <w:sz w:val="24"/>
          <w:szCs w:val="24"/>
        </w:rPr>
        <w:t>学校每年将对企业进行优秀认定工作，其前提条件是：1.认真履行本合同的各条款，无食品安全、安全稳定、消防事故、群体性等重大事件的发生；2.师生公认，日常经营管理分值为</w:t>
      </w:r>
      <w:r>
        <w:rPr>
          <w:rFonts w:ascii="宋体" w:hAnsi="宋体" w:eastAsia="宋体" w:cs="宋体"/>
          <w:color w:val="auto"/>
          <w:sz w:val="24"/>
          <w:szCs w:val="24"/>
        </w:rPr>
        <w:t>90</w:t>
      </w:r>
      <w:r>
        <w:rPr>
          <w:rFonts w:hint="eastAsia" w:ascii="宋体" w:hAnsi="宋体" w:eastAsia="宋体" w:cs="宋体"/>
          <w:color w:val="auto"/>
          <w:sz w:val="24"/>
          <w:szCs w:val="24"/>
        </w:rPr>
        <w:t>以上，即被认定为优质企业。今后的采购或者合作经营中，在同等条件下学校将优先考虑，并向上级推荐为优质社会企业。分值为6</w:t>
      </w:r>
      <w:r>
        <w:rPr>
          <w:rFonts w:ascii="宋体" w:hAnsi="宋体" w:eastAsia="宋体" w:cs="宋体"/>
          <w:color w:val="auto"/>
          <w:sz w:val="24"/>
          <w:szCs w:val="24"/>
        </w:rPr>
        <w:t>0</w:t>
      </w:r>
      <w:r>
        <w:rPr>
          <w:rFonts w:hint="eastAsia" w:ascii="宋体" w:hAnsi="宋体" w:eastAsia="宋体" w:cs="宋体"/>
          <w:color w:val="auto"/>
          <w:sz w:val="24"/>
          <w:szCs w:val="24"/>
        </w:rPr>
        <w:t>以下，学校将立即终止本合同，由此产生的一切经济和法律责任一律由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承担，不退还履约保证金。</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4.2 日常考核的结果由业务主管部门按合同约定和考核标准等确定。</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4.3 考核结果存档</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甲乙双方对考核结果签字认可，存档备查。</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第五条</w:t>
      </w:r>
      <w:r>
        <w:rPr>
          <w:rFonts w:ascii="宋体" w:hAnsi="宋体" w:eastAsia="宋体" w:cs="宋体"/>
          <w:color w:val="auto"/>
          <w:sz w:val="24"/>
          <w:szCs w:val="24"/>
        </w:rPr>
        <w:t xml:space="preserve"> </w:t>
      </w:r>
      <w:r>
        <w:rPr>
          <w:rFonts w:hint="eastAsia" w:ascii="宋体" w:hAnsi="宋体" w:eastAsia="宋体" w:cs="宋体"/>
          <w:color w:val="auto"/>
          <w:sz w:val="24"/>
          <w:szCs w:val="24"/>
        </w:rPr>
        <w:t>其他</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4.4</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可根据实际情况对本办法进行修订，</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须按修订后的办法执行。</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4.5本办法由重庆交通大学负责解释。</w:t>
      </w:r>
    </w:p>
    <w:p>
      <w:pPr>
        <w:spacing w:line="360" w:lineRule="auto"/>
        <w:ind w:firstLine="480" w:firstLineChars="200"/>
        <w:rPr>
          <w:rFonts w:ascii="宋体" w:hAnsi="宋体" w:eastAsia="宋体" w:cs="宋体"/>
          <w:color w:val="auto"/>
          <w:sz w:val="32"/>
          <w:szCs w:val="32"/>
        </w:rPr>
      </w:pPr>
      <w:r>
        <w:rPr>
          <w:rFonts w:hint="eastAsia" w:ascii="宋体" w:hAnsi="宋体" w:eastAsia="宋体" w:cs="宋体"/>
          <w:color w:val="auto"/>
          <w:sz w:val="24"/>
          <w:szCs w:val="24"/>
        </w:rPr>
        <w:t>4.6本办法从二0二三年九月开始实施。</w:t>
      </w:r>
    </w:p>
    <w:p>
      <w:pPr>
        <w:snapToGrid w:val="0"/>
        <w:spacing w:line="40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年终考核的结果由全年每月考核得分的算术平均×85%＋季度服务对象满意度测评的算术平均×15%确定。</w:t>
      </w:r>
    </w:p>
    <w:p>
      <w:pPr>
        <w:snapToGrid w:val="0"/>
        <w:spacing w:line="400" w:lineRule="exact"/>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年终考核分值计算方式为：业务管理评分×70%+考核组评分×15%+满意度测评得分×15%。</w:t>
      </w:r>
    </w:p>
    <w:p>
      <w:pPr>
        <w:snapToGrid w:val="0"/>
        <w:spacing w:line="400" w:lineRule="exact"/>
        <w:ind w:firstLine="480" w:firstLineChars="200"/>
        <w:rPr>
          <w:rFonts w:ascii="宋体" w:hAnsi="宋体" w:eastAsia="宋体" w:cs="宋体"/>
          <w:color w:val="auto"/>
          <w:kern w:val="0"/>
          <w:sz w:val="24"/>
          <w:szCs w:val="24"/>
        </w:rPr>
      </w:pPr>
    </w:p>
    <w:p>
      <w:pPr>
        <w:snapToGrid w:val="0"/>
        <w:spacing w:line="400" w:lineRule="exact"/>
        <w:ind w:firstLine="480" w:firstLineChars="200"/>
        <w:rPr>
          <w:rFonts w:ascii="宋体" w:hAnsi="宋体" w:eastAsia="宋体" w:cs="宋体"/>
          <w:color w:val="auto"/>
          <w:kern w:val="0"/>
          <w:sz w:val="24"/>
          <w:szCs w:val="24"/>
        </w:rPr>
      </w:pPr>
    </w:p>
    <w:p>
      <w:pPr>
        <w:pStyle w:val="3"/>
        <w:keepNext w:val="0"/>
        <w:pageBreakBefore/>
        <w:spacing w:before="312" w:after="156" w:line="360" w:lineRule="auto"/>
        <w:rPr>
          <w:rFonts w:ascii="宋体" w:hAnsi="宋体" w:cs="宋体"/>
          <w:b w:val="0"/>
          <w:color w:val="auto"/>
          <w:sz w:val="44"/>
          <w:szCs w:val="44"/>
        </w:rPr>
      </w:pPr>
      <w:bookmarkStart w:id="213" w:name="_Toc25307"/>
      <w:bookmarkStart w:id="214" w:name="_Toc12270"/>
      <w:r>
        <w:rPr>
          <w:rFonts w:hint="eastAsia" w:ascii="宋体" w:hAnsi="宋体" w:cs="宋体"/>
          <w:b w:val="0"/>
          <w:color w:val="auto"/>
          <w:sz w:val="44"/>
          <w:szCs w:val="44"/>
        </w:rPr>
        <w:t>第六篇竞选文件格式</w:t>
      </w:r>
      <w:bookmarkEnd w:id="213"/>
      <w:bookmarkEnd w:id="214"/>
    </w:p>
    <w:p>
      <w:pPr>
        <w:rPr>
          <w:rFonts w:ascii="宋体" w:hAnsi="宋体" w:eastAsia="宋体" w:cs="宋体"/>
          <w:color w:val="auto"/>
        </w:rPr>
      </w:pPr>
      <w:bookmarkStart w:id="215" w:name="_Toc8746050"/>
      <w:bookmarkStart w:id="216" w:name="_Toc8746980"/>
      <w:bookmarkStart w:id="217" w:name="_Toc453919567"/>
      <w:bookmarkStart w:id="218" w:name="_Toc295233020"/>
      <w:bookmarkStart w:id="219" w:name="_Toc422381000"/>
      <w:bookmarkStart w:id="220" w:name="_Toc8746620"/>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b/>
          <w:color w:val="auto"/>
          <w:kern w:val="0"/>
          <w:sz w:val="96"/>
          <w:szCs w:val="96"/>
        </w:rPr>
      </w:pPr>
    </w:p>
    <w:p>
      <w:pPr>
        <w:pStyle w:val="2"/>
        <w:rPr>
          <w:rFonts w:ascii="宋体" w:hAnsi="宋体" w:eastAsia="宋体" w:cs="宋体"/>
          <w:b/>
          <w:color w:val="auto"/>
          <w:kern w:val="0"/>
          <w:sz w:val="96"/>
          <w:szCs w:val="96"/>
        </w:rPr>
      </w:pPr>
    </w:p>
    <w:p>
      <w:pPr>
        <w:pStyle w:val="2"/>
        <w:rPr>
          <w:rFonts w:ascii="宋体" w:hAnsi="宋体" w:eastAsia="宋体" w:cs="宋体"/>
          <w:b/>
          <w:color w:val="auto"/>
          <w:kern w:val="0"/>
          <w:sz w:val="96"/>
          <w:szCs w:val="96"/>
        </w:rPr>
      </w:pPr>
    </w:p>
    <w:p>
      <w:pPr>
        <w:tabs>
          <w:tab w:val="left" w:pos="3600"/>
          <w:tab w:val="left" w:pos="4480"/>
          <w:tab w:val="left" w:pos="5360"/>
        </w:tabs>
        <w:autoSpaceDE w:val="0"/>
        <w:autoSpaceDN w:val="0"/>
        <w:adjustRightInd w:val="0"/>
        <w:snapToGrid w:val="0"/>
        <w:jc w:val="center"/>
        <w:rPr>
          <w:rFonts w:ascii="宋体" w:hAnsi="宋体" w:eastAsia="宋体" w:cs="宋体"/>
          <w:b/>
          <w:color w:val="auto"/>
          <w:kern w:val="0"/>
          <w:sz w:val="112"/>
          <w:szCs w:val="112"/>
        </w:rPr>
      </w:pPr>
      <w:r>
        <w:rPr>
          <w:rFonts w:hint="eastAsia" w:ascii="宋体" w:hAnsi="宋体" w:eastAsia="宋体" w:cs="宋体"/>
          <w:b/>
          <w:color w:val="auto"/>
          <w:kern w:val="0"/>
          <w:sz w:val="112"/>
          <w:szCs w:val="112"/>
        </w:rPr>
        <w:t>竞选文件</w:t>
      </w:r>
    </w:p>
    <w:p>
      <w:pPr>
        <w:pStyle w:val="2"/>
        <w:jc w:val="center"/>
        <w:rPr>
          <w:rFonts w:ascii="宋体" w:hAnsi="宋体" w:eastAsia="宋体" w:cs="宋体"/>
          <w:color w:val="auto"/>
        </w:rPr>
      </w:pPr>
      <w:r>
        <w:rPr>
          <w:rFonts w:hint="eastAsia" w:ascii="宋体" w:hAnsi="宋体" w:eastAsia="宋体" w:cs="宋体"/>
          <w:color w:val="auto"/>
        </w:rPr>
        <w:t>（资格文件）</w:t>
      </w:r>
    </w:p>
    <w:p>
      <w:pPr>
        <w:pStyle w:val="2"/>
        <w:rPr>
          <w:rFonts w:ascii="宋体" w:hAnsi="宋体" w:eastAsia="宋体" w:cs="宋体"/>
          <w:color w:val="auto"/>
        </w:rPr>
      </w:pPr>
    </w:p>
    <w:p>
      <w:pPr>
        <w:pStyle w:val="2"/>
        <w:rPr>
          <w:rFonts w:ascii="宋体" w:hAnsi="宋体" w:eastAsia="宋体" w:cs="宋体"/>
          <w:color w:val="auto"/>
        </w:rPr>
      </w:pP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w w:val="99"/>
          <w:kern w:val="0"/>
          <w:szCs w:val="28"/>
        </w:rPr>
      </w:pPr>
      <w:r>
        <w:rPr>
          <w:rFonts w:hint="eastAsia" w:ascii="宋体" w:hAnsi="宋体" w:eastAsia="宋体" w:cs="宋体"/>
          <w:color w:val="auto"/>
          <w:w w:val="99"/>
          <w:kern w:val="0"/>
          <w:szCs w:val="28"/>
        </w:rPr>
        <w:t>项目号：</w:t>
      </w:r>
      <w:r>
        <w:rPr>
          <w:rFonts w:hint="eastAsia" w:ascii="宋体" w:hAnsi="宋体" w:eastAsia="宋体" w:cs="宋体"/>
          <w:color w:val="auto"/>
          <w:w w:val="198"/>
          <w:kern w:val="0"/>
          <w:szCs w:val="28"/>
          <w:u w:val="single"/>
        </w:rPr>
        <w:t>　　　     　　　</w:t>
      </w: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w w:val="99"/>
          <w:kern w:val="0"/>
          <w:szCs w:val="28"/>
        </w:rPr>
      </w:pPr>
      <w:r>
        <w:rPr>
          <w:rFonts w:hint="eastAsia" w:ascii="宋体" w:hAnsi="宋体" w:eastAsia="宋体" w:cs="宋体"/>
          <w:color w:val="auto"/>
          <w:w w:val="99"/>
          <w:kern w:val="0"/>
          <w:szCs w:val="28"/>
        </w:rPr>
        <w:t>项目执行编号：</w:t>
      </w:r>
      <w:r>
        <w:rPr>
          <w:rFonts w:hint="eastAsia" w:ascii="宋体" w:hAnsi="宋体" w:eastAsia="宋体" w:cs="宋体"/>
          <w:color w:val="auto"/>
          <w:w w:val="198"/>
          <w:kern w:val="0"/>
          <w:szCs w:val="28"/>
          <w:u w:val="single"/>
        </w:rPr>
        <w:t>　　  　　　　</w:t>
      </w: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kern w:val="0"/>
          <w:szCs w:val="28"/>
          <w:u w:val="single"/>
        </w:rPr>
      </w:pPr>
      <w:r>
        <w:rPr>
          <w:rFonts w:hint="eastAsia" w:ascii="宋体" w:hAnsi="宋体" w:eastAsia="宋体" w:cs="宋体"/>
          <w:color w:val="auto"/>
          <w:w w:val="99"/>
          <w:kern w:val="0"/>
          <w:szCs w:val="28"/>
        </w:rPr>
        <w:t>项目名称：</w:t>
      </w:r>
      <w:r>
        <w:rPr>
          <w:rFonts w:hint="eastAsia" w:ascii="宋体" w:hAnsi="宋体" w:eastAsia="宋体" w:cs="宋体"/>
          <w:color w:val="auto"/>
          <w:w w:val="198"/>
          <w:kern w:val="0"/>
          <w:szCs w:val="28"/>
          <w:u w:val="single"/>
        </w:rPr>
        <w:t>　　　    　　　</w:t>
      </w: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kern w:val="0"/>
          <w:szCs w:val="28"/>
          <w:u w:val="single"/>
        </w:rPr>
      </w:pPr>
      <w:r>
        <w:rPr>
          <w:rFonts w:hint="eastAsia" w:ascii="宋体" w:hAnsi="宋体" w:eastAsia="宋体" w:cs="宋体"/>
          <w:color w:val="auto"/>
          <w:w w:val="99"/>
          <w:kern w:val="0"/>
          <w:szCs w:val="28"/>
        </w:rPr>
        <w:t>分包号及分包名称：</w:t>
      </w:r>
      <w:r>
        <w:rPr>
          <w:rFonts w:hint="eastAsia" w:ascii="宋体" w:hAnsi="宋体" w:eastAsia="宋体" w:cs="宋体"/>
          <w:color w:val="auto"/>
          <w:w w:val="198"/>
          <w:kern w:val="0"/>
          <w:szCs w:val="28"/>
          <w:u w:val="single"/>
        </w:rPr>
        <w:t>　　　　　　</w:t>
      </w:r>
    </w:p>
    <w:p>
      <w:pPr>
        <w:autoSpaceDE w:val="0"/>
        <w:autoSpaceDN w:val="0"/>
        <w:adjustRightInd w:val="0"/>
        <w:snapToGrid w:val="0"/>
        <w:spacing w:line="360" w:lineRule="auto"/>
        <w:jc w:val="left"/>
        <w:rPr>
          <w:rFonts w:ascii="宋体" w:hAnsi="宋体" w:eastAsia="宋体" w:cs="宋体"/>
          <w:color w:val="auto"/>
          <w:kern w:val="0"/>
          <w:sz w:val="20"/>
          <w:u w:val="single"/>
        </w:rPr>
      </w:pPr>
    </w:p>
    <w:p>
      <w:pPr>
        <w:autoSpaceDE w:val="0"/>
        <w:autoSpaceDN w:val="0"/>
        <w:adjustRightInd w:val="0"/>
        <w:snapToGrid w:val="0"/>
        <w:spacing w:line="360" w:lineRule="auto"/>
        <w:jc w:val="left"/>
        <w:rPr>
          <w:rFonts w:ascii="宋体" w:hAnsi="宋体" w:eastAsia="宋体" w:cs="宋体"/>
          <w:color w:val="auto"/>
          <w:kern w:val="0"/>
          <w:sz w:val="20"/>
          <w:u w:val="single"/>
        </w:rPr>
      </w:pPr>
    </w:p>
    <w:p>
      <w:pPr>
        <w:autoSpaceDE w:val="0"/>
        <w:autoSpaceDN w:val="0"/>
        <w:adjustRightInd w:val="0"/>
        <w:snapToGrid w:val="0"/>
        <w:spacing w:line="360" w:lineRule="auto"/>
        <w:jc w:val="left"/>
        <w:rPr>
          <w:rFonts w:ascii="宋体" w:hAnsi="宋体" w:eastAsia="宋体" w:cs="宋体"/>
          <w:color w:val="auto"/>
          <w:kern w:val="0"/>
          <w:sz w:val="20"/>
        </w:rPr>
      </w:pPr>
    </w:p>
    <w:p>
      <w:pPr>
        <w:tabs>
          <w:tab w:val="left" w:pos="6080"/>
          <w:tab w:val="left" w:pos="6640"/>
        </w:tabs>
        <w:autoSpaceDE w:val="0"/>
        <w:autoSpaceDN w:val="0"/>
        <w:adjustRightInd w:val="0"/>
        <w:snapToGrid w:val="0"/>
        <w:spacing w:line="360" w:lineRule="auto"/>
        <w:ind w:firstLine="1246" w:firstLineChars="450"/>
        <w:rPr>
          <w:rFonts w:ascii="宋体" w:hAnsi="宋体" w:eastAsia="宋体" w:cs="宋体"/>
          <w:color w:val="auto"/>
          <w:w w:val="99"/>
          <w:kern w:val="0"/>
          <w:szCs w:val="28"/>
        </w:rPr>
      </w:pPr>
      <w:r>
        <w:rPr>
          <w:rFonts w:hint="eastAsia" w:ascii="宋体" w:hAnsi="宋体" w:eastAsia="宋体" w:cs="宋体"/>
          <w:color w:val="auto"/>
          <w:w w:val="99"/>
          <w:kern w:val="0"/>
          <w:szCs w:val="28"/>
        </w:rPr>
        <w:t>竞选人名称</w:t>
      </w:r>
      <w:r>
        <w:rPr>
          <w:rFonts w:hint="eastAsia" w:ascii="宋体" w:hAnsi="宋体" w:eastAsia="宋体" w:cs="宋体"/>
          <w:color w:val="auto"/>
          <w:spacing w:val="1"/>
          <w:w w:val="99"/>
          <w:kern w:val="0"/>
          <w:szCs w:val="28"/>
        </w:rPr>
        <w:t>：</w:t>
      </w:r>
      <w:r>
        <w:rPr>
          <w:rFonts w:hint="eastAsia" w:ascii="宋体" w:hAnsi="宋体" w:eastAsia="宋体" w:cs="宋体"/>
          <w:color w:val="auto"/>
          <w:w w:val="198"/>
          <w:kern w:val="0"/>
          <w:szCs w:val="28"/>
          <w:u w:val="single"/>
        </w:rPr>
        <w:t>　　　　　　</w:t>
      </w:r>
      <w:r>
        <w:rPr>
          <w:rFonts w:hint="eastAsia" w:ascii="宋体" w:hAnsi="宋体" w:eastAsia="宋体" w:cs="宋体"/>
          <w:color w:val="auto"/>
          <w:w w:val="99"/>
          <w:kern w:val="0"/>
          <w:szCs w:val="28"/>
        </w:rPr>
        <w:t>（公章）</w:t>
      </w:r>
    </w:p>
    <w:p>
      <w:pPr>
        <w:tabs>
          <w:tab w:val="left" w:pos="6080"/>
          <w:tab w:val="left" w:pos="6640"/>
        </w:tabs>
        <w:autoSpaceDE w:val="0"/>
        <w:autoSpaceDN w:val="0"/>
        <w:adjustRightInd w:val="0"/>
        <w:snapToGrid w:val="0"/>
        <w:spacing w:line="360" w:lineRule="auto"/>
        <w:ind w:firstLine="1246" w:firstLineChars="450"/>
        <w:rPr>
          <w:rFonts w:ascii="宋体" w:hAnsi="宋体" w:eastAsia="宋体" w:cs="宋体"/>
          <w:color w:val="auto"/>
          <w:w w:val="99"/>
          <w:kern w:val="0"/>
          <w:szCs w:val="28"/>
        </w:rPr>
      </w:pPr>
      <w:r>
        <w:rPr>
          <w:rFonts w:hint="eastAsia" w:ascii="宋体" w:hAnsi="宋体" w:eastAsia="宋体" w:cs="宋体"/>
          <w:color w:val="auto"/>
          <w:w w:val="99"/>
          <w:kern w:val="0"/>
          <w:szCs w:val="28"/>
        </w:rPr>
        <w:t>法定代表人或其授权代表：</w:t>
      </w:r>
      <w:r>
        <w:rPr>
          <w:rFonts w:hint="eastAsia" w:ascii="宋体" w:hAnsi="宋体" w:eastAsia="宋体" w:cs="宋体"/>
          <w:color w:val="auto"/>
          <w:w w:val="198"/>
          <w:kern w:val="0"/>
          <w:szCs w:val="28"/>
          <w:u w:val="single"/>
        </w:rPr>
        <w:t>　　　</w:t>
      </w:r>
      <w:r>
        <w:rPr>
          <w:rFonts w:hint="eastAsia" w:ascii="宋体" w:hAnsi="宋体" w:eastAsia="宋体" w:cs="宋体"/>
          <w:color w:val="auto"/>
          <w:w w:val="99"/>
          <w:kern w:val="0"/>
          <w:szCs w:val="28"/>
        </w:rPr>
        <w:t>（签字）</w:t>
      </w:r>
    </w:p>
    <w:p>
      <w:pPr>
        <w:tabs>
          <w:tab w:val="left" w:pos="3280"/>
          <w:tab w:val="left" w:pos="4680"/>
          <w:tab w:val="left" w:pos="6080"/>
        </w:tabs>
        <w:autoSpaceDE w:val="0"/>
        <w:autoSpaceDN w:val="0"/>
        <w:adjustRightInd w:val="0"/>
        <w:snapToGrid w:val="0"/>
        <w:spacing w:line="360" w:lineRule="auto"/>
        <w:jc w:val="center"/>
        <w:rPr>
          <w:rFonts w:ascii="宋体" w:hAnsi="宋体" w:eastAsia="宋体" w:cs="宋体"/>
          <w:color w:val="auto"/>
          <w:w w:val="99"/>
          <w:kern w:val="0"/>
          <w:szCs w:val="28"/>
        </w:rPr>
      </w:pPr>
      <w:r>
        <w:rPr>
          <w:rFonts w:hint="eastAsia" w:ascii="宋体" w:hAnsi="宋体" w:eastAsia="宋体" w:cs="宋体"/>
          <w:color w:val="auto"/>
          <w:w w:val="99"/>
          <w:kern w:val="0"/>
          <w:szCs w:val="28"/>
          <w:u w:val="single"/>
        </w:rPr>
        <w:t xml:space="preserve">　  </w:t>
      </w:r>
      <w:r>
        <w:rPr>
          <w:rFonts w:hint="eastAsia" w:ascii="宋体" w:hAnsi="宋体" w:eastAsia="宋体" w:cs="宋体"/>
          <w:color w:val="auto"/>
          <w:w w:val="99"/>
          <w:kern w:val="0"/>
          <w:szCs w:val="28"/>
        </w:rPr>
        <w:t>年</w:t>
      </w:r>
      <w:r>
        <w:rPr>
          <w:rFonts w:hint="eastAsia" w:ascii="宋体" w:hAnsi="宋体" w:eastAsia="宋体" w:cs="宋体"/>
          <w:color w:val="auto"/>
          <w:w w:val="99"/>
          <w:kern w:val="0"/>
          <w:szCs w:val="28"/>
          <w:u w:val="single"/>
        </w:rPr>
        <w:t xml:space="preserve">　 </w:t>
      </w:r>
      <w:r>
        <w:rPr>
          <w:rFonts w:hint="eastAsia" w:ascii="宋体" w:hAnsi="宋体" w:eastAsia="宋体" w:cs="宋体"/>
          <w:color w:val="auto"/>
          <w:w w:val="99"/>
          <w:kern w:val="0"/>
          <w:szCs w:val="28"/>
        </w:rPr>
        <w:t>月</w:t>
      </w:r>
      <w:r>
        <w:rPr>
          <w:rFonts w:hint="eastAsia" w:ascii="宋体" w:hAnsi="宋体" w:eastAsia="宋体" w:cs="宋体"/>
          <w:color w:val="auto"/>
          <w:w w:val="99"/>
          <w:kern w:val="0"/>
          <w:szCs w:val="28"/>
          <w:u w:val="single"/>
        </w:rPr>
        <w:t xml:space="preserve">　 </w:t>
      </w:r>
      <w:r>
        <w:rPr>
          <w:rFonts w:hint="eastAsia" w:ascii="宋体" w:hAnsi="宋体" w:eastAsia="宋体" w:cs="宋体"/>
          <w:color w:val="auto"/>
          <w:w w:val="99"/>
          <w:kern w:val="0"/>
          <w:szCs w:val="28"/>
        </w:rPr>
        <w:t>日</w:t>
      </w:r>
    </w:p>
    <w:p>
      <w:pPr>
        <w:pStyle w:val="2"/>
        <w:rPr>
          <w:rFonts w:ascii="宋体" w:hAnsi="宋体" w:eastAsia="宋体" w:cs="宋体"/>
          <w:color w:val="auto"/>
        </w:rPr>
      </w:pPr>
    </w:p>
    <w:p>
      <w:pPr>
        <w:jc w:val="center"/>
        <w:rPr>
          <w:rFonts w:ascii="宋体" w:hAnsi="宋体" w:eastAsia="宋体" w:cs="宋体"/>
          <w:b/>
          <w:bCs/>
          <w:color w:val="auto"/>
        </w:rPr>
      </w:pPr>
      <w:r>
        <w:rPr>
          <w:rFonts w:hint="eastAsia" w:ascii="宋体" w:hAnsi="宋体" w:eastAsia="宋体" w:cs="宋体"/>
          <w:b/>
          <w:bCs/>
          <w:color w:val="auto"/>
        </w:rPr>
        <w:t>目</w:t>
      </w:r>
      <w:r>
        <w:rPr>
          <w:rFonts w:hint="eastAsia" w:ascii="宋体" w:hAnsi="宋体" w:eastAsia="宋体" w:cs="宋体"/>
          <w:b/>
          <w:bCs/>
          <w:color w:val="auto"/>
          <w:lang w:val="en-US" w:eastAsia="zh-CN"/>
        </w:rPr>
        <w:t xml:space="preserve">  </w:t>
      </w:r>
      <w:r>
        <w:rPr>
          <w:rFonts w:hint="eastAsia" w:ascii="宋体" w:hAnsi="宋体" w:eastAsia="宋体" w:cs="宋体"/>
          <w:b/>
          <w:bCs/>
          <w:color w:val="auto"/>
        </w:rPr>
        <w:t>录</w:t>
      </w:r>
    </w:p>
    <w:p>
      <w:pPr>
        <w:pStyle w:val="4"/>
        <w:spacing w:line="480" w:lineRule="exact"/>
        <w:jc w:val="left"/>
        <w:rPr>
          <w:rFonts w:ascii="宋体" w:hAnsi="宋体" w:cs="宋体"/>
          <w:b w:val="0"/>
          <w:bCs w:val="0"/>
          <w:color w:val="auto"/>
          <w:sz w:val="24"/>
          <w:szCs w:val="24"/>
        </w:rPr>
      </w:pPr>
      <w:bookmarkStart w:id="221" w:name="_Toc7832"/>
      <w:bookmarkStart w:id="222" w:name="_Toc26957"/>
      <w:bookmarkStart w:id="223" w:name="_Toc6389"/>
      <w:bookmarkStart w:id="224" w:name="_Toc7583"/>
      <w:r>
        <w:rPr>
          <w:rFonts w:hint="eastAsia" w:ascii="宋体" w:hAnsi="宋体" w:cs="宋体"/>
          <w:b w:val="0"/>
          <w:bCs w:val="0"/>
          <w:color w:val="auto"/>
          <w:sz w:val="24"/>
          <w:szCs w:val="24"/>
        </w:rPr>
        <w:t>一、法定代表人身份证明书（格式）</w:t>
      </w:r>
      <w:bookmarkEnd w:id="221"/>
      <w:bookmarkEnd w:id="222"/>
      <w:bookmarkEnd w:id="223"/>
    </w:p>
    <w:p>
      <w:pPr>
        <w:pStyle w:val="4"/>
        <w:spacing w:line="480" w:lineRule="exact"/>
        <w:jc w:val="left"/>
        <w:rPr>
          <w:rFonts w:ascii="宋体" w:hAnsi="宋体" w:cs="宋体"/>
          <w:b w:val="0"/>
          <w:bCs w:val="0"/>
          <w:color w:val="auto"/>
          <w:sz w:val="24"/>
          <w:szCs w:val="24"/>
        </w:rPr>
      </w:pPr>
      <w:bookmarkStart w:id="225" w:name="_Toc29823"/>
      <w:bookmarkStart w:id="226" w:name="_Toc13033"/>
      <w:bookmarkStart w:id="227" w:name="_Toc4315"/>
      <w:r>
        <w:rPr>
          <w:rFonts w:hint="eastAsia" w:ascii="宋体" w:hAnsi="宋体" w:cs="宋体"/>
          <w:b w:val="0"/>
          <w:bCs w:val="0"/>
          <w:color w:val="auto"/>
          <w:sz w:val="24"/>
          <w:szCs w:val="24"/>
        </w:rPr>
        <w:t>二、法定代表人授权委托书</w:t>
      </w:r>
      <w:bookmarkEnd w:id="225"/>
      <w:bookmarkEnd w:id="226"/>
      <w:bookmarkEnd w:id="227"/>
    </w:p>
    <w:p>
      <w:pPr>
        <w:pStyle w:val="4"/>
        <w:spacing w:line="480" w:lineRule="exact"/>
        <w:jc w:val="left"/>
        <w:rPr>
          <w:rFonts w:ascii="宋体" w:hAnsi="宋体" w:cs="宋体"/>
          <w:b w:val="0"/>
          <w:bCs w:val="0"/>
          <w:color w:val="auto"/>
          <w:sz w:val="24"/>
          <w:szCs w:val="24"/>
        </w:rPr>
      </w:pPr>
      <w:bookmarkStart w:id="228" w:name="_Toc13024"/>
      <w:bookmarkStart w:id="229" w:name="_Toc16540"/>
      <w:bookmarkStart w:id="230" w:name="_Toc20130"/>
      <w:r>
        <w:rPr>
          <w:rFonts w:hint="eastAsia" w:ascii="宋体" w:hAnsi="宋体" w:cs="宋体"/>
          <w:b w:val="0"/>
          <w:bCs w:val="0"/>
          <w:color w:val="auto"/>
          <w:sz w:val="24"/>
          <w:szCs w:val="24"/>
        </w:rPr>
        <w:t>三、竞选人法人营业执照（副本）</w:t>
      </w:r>
      <w:bookmarkEnd w:id="228"/>
      <w:bookmarkEnd w:id="229"/>
      <w:bookmarkEnd w:id="230"/>
    </w:p>
    <w:p>
      <w:pPr>
        <w:pStyle w:val="4"/>
        <w:spacing w:line="480" w:lineRule="exact"/>
        <w:jc w:val="left"/>
        <w:rPr>
          <w:rFonts w:ascii="宋体" w:hAnsi="宋体" w:cs="宋体"/>
          <w:b w:val="0"/>
          <w:bCs w:val="0"/>
          <w:color w:val="auto"/>
          <w:sz w:val="24"/>
          <w:szCs w:val="24"/>
        </w:rPr>
      </w:pPr>
      <w:bookmarkStart w:id="231" w:name="_Toc8904"/>
      <w:bookmarkStart w:id="232" w:name="_Toc30565"/>
      <w:bookmarkStart w:id="233" w:name="_Toc24497"/>
      <w:r>
        <w:rPr>
          <w:rFonts w:hint="eastAsia" w:ascii="宋体" w:hAnsi="宋体" w:cs="宋体"/>
          <w:b w:val="0"/>
          <w:bCs w:val="0"/>
          <w:color w:val="auto"/>
          <w:sz w:val="24"/>
          <w:szCs w:val="24"/>
        </w:rPr>
        <w:t>四、财务审计报告</w:t>
      </w:r>
      <w:bookmarkEnd w:id="231"/>
      <w:bookmarkEnd w:id="232"/>
      <w:bookmarkEnd w:id="233"/>
    </w:p>
    <w:p>
      <w:pPr>
        <w:pStyle w:val="4"/>
        <w:spacing w:line="480" w:lineRule="exact"/>
        <w:jc w:val="left"/>
        <w:rPr>
          <w:rFonts w:ascii="宋体" w:hAnsi="宋体" w:cs="宋体"/>
          <w:b w:val="0"/>
          <w:bCs w:val="0"/>
          <w:color w:val="auto"/>
          <w:sz w:val="24"/>
          <w:szCs w:val="24"/>
        </w:rPr>
      </w:pPr>
      <w:bookmarkStart w:id="234" w:name="_Toc12571"/>
      <w:bookmarkStart w:id="235" w:name="_Toc29080"/>
      <w:bookmarkStart w:id="236" w:name="_Toc8002"/>
      <w:r>
        <w:rPr>
          <w:rFonts w:hint="eastAsia" w:ascii="宋体" w:hAnsi="宋体" w:cs="宋体"/>
          <w:b w:val="0"/>
          <w:bCs w:val="0"/>
          <w:color w:val="auto"/>
          <w:sz w:val="24"/>
          <w:szCs w:val="24"/>
        </w:rPr>
        <w:t>五、社保缴纳证明</w:t>
      </w:r>
      <w:bookmarkEnd w:id="234"/>
      <w:bookmarkEnd w:id="235"/>
      <w:bookmarkEnd w:id="236"/>
    </w:p>
    <w:p>
      <w:pPr>
        <w:pStyle w:val="4"/>
        <w:spacing w:line="480" w:lineRule="exact"/>
        <w:jc w:val="left"/>
        <w:rPr>
          <w:rFonts w:ascii="宋体" w:hAnsi="宋体" w:cs="宋体"/>
          <w:b w:val="0"/>
          <w:bCs w:val="0"/>
          <w:color w:val="auto"/>
          <w:sz w:val="24"/>
          <w:szCs w:val="24"/>
        </w:rPr>
      </w:pPr>
      <w:bookmarkStart w:id="237" w:name="_Toc9139"/>
      <w:bookmarkStart w:id="238" w:name="_Toc10796"/>
      <w:bookmarkStart w:id="239" w:name="_Toc16355"/>
      <w:r>
        <w:rPr>
          <w:rFonts w:hint="eastAsia" w:ascii="宋体" w:hAnsi="宋体" w:cs="宋体"/>
          <w:b w:val="0"/>
          <w:bCs w:val="0"/>
          <w:color w:val="auto"/>
          <w:sz w:val="24"/>
          <w:szCs w:val="24"/>
        </w:rPr>
        <w:t>六、诚信声明函</w:t>
      </w:r>
      <w:bookmarkEnd w:id="237"/>
      <w:bookmarkEnd w:id="238"/>
      <w:bookmarkEnd w:id="239"/>
    </w:p>
    <w:p>
      <w:pPr>
        <w:pStyle w:val="4"/>
        <w:spacing w:line="480" w:lineRule="exact"/>
        <w:jc w:val="left"/>
        <w:rPr>
          <w:rFonts w:ascii="宋体" w:hAnsi="宋体" w:cs="宋体"/>
          <w:b w:val="0"/>
          <w:bCs w:val="0"/>
          <w:color w:val="auto"/>
          <w:sz w:val="24"/>
          <w:szCs w:val="24"/>
        </w:rPr>
      </w:pPr>
      <w:bookmarkStart w:id="240" w:name="_Toc3108"/>
      <w:bookmarkStart w:id="241" w:name="_Toc5300"/>
      <w:bookmarkStart w:id="242" w:name="_Toc1824"/>
      <w:r>
        <w:rPr>
          <w:rFonts w:hint="eastAsia" w:ascii="宋体" w:hAnsi="宋体" w:cs="宋体"/>
          <w:b w:val="0"/>
          <w:bCs w:val="0"/>
          <w:color w:val="auto"/>
          <w:sz w:val="24"/>
          <w:szCs w:val="24"/>
        </w:rPr>
        <w:t>七、特定资格条件</w:t>
      </w:r>
      <w:bookmarkEnd w:id="240"/>
      <w:bookmarkEnd w:id="241"/>
      <w:bookmarkEnd w:id="242"/>
    </w:p>
    <w:p>
      <w:pPr>
        <w:pStyle w:val="4"/>
        <w:spacing w:line="480" w:lineRule="exact"/>
        <w:jc w:val="left"/>
        <w:rPr>
          <w:rFonts w:ascii="宋体" w:hAnsi="宋体" w:cs="宋体"/>
          <w:b w:val="0"/>
          <w:bCs w:val="0"/>
          <w:color w:val="auto"/>
          <w:sz w:val="24"/>
          <w:szCs w:val="24"/>
        </w:rPr>
      </w:pPr>
      <w:bookmarkStart w:id="243" w:name="_Toc1871"/>
      <w:bookmarkStart w:id="244" w:name="_Toc10143"/>
      <w:bookmarkStart w:id="245" w:name="_Toc13336"/>
      <w:r>
        <w:rPr>
          <w:rFonts w:hint="eastAsia" w:ascii="宋体" w:hAnsi="宋体" w:cs="宋体"/>
          <w:b w:val="0"/>
          <w:bCs w:val="0"/>
          <w:color w:val="auto"/>
          <w:sz w:val="24"/>
          <w:szCs w:val="24"/>
        </w:rPr>
        <w:t>八、比选保证金</w:t>
      </w:r>
      <w:bookmarkEnd w:id="243"/>
      <w:bookmarkEnd w:id="244"/>
      <w:bookmarkEnd w:id="245"/>
    </w:p>
    <w:p>
      <w:pPr>
        <w:pStyle w:val="4"/>
        <w:spacing w:line="480" w:lineRule="exact"/>
        <w:jc w:val="left"/>
        <w:rPr>
          <w:rFonts w:ascii="宋体" w:hAnsi="宋体" w:cs="宋体"/>
          <w:b w:val="0"/>
          <w:bCs w:val="0"/>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4"/>
        <w:spacing w:line="480" w:lineRule="exact"/>
        <w:jc w:val="left"/>
        <w:rPr>
          <w:rFonts w:ascii="宋体" w:hAnsi="宋体" w:cs="宋体"/>
          <w:color w:val="auto"/>
          <w:szCs w:val="28"/>
        </w:rPr>
      </w:pPr>
      <w:bookmarkStart w:id="246" w:name="_Toc22727"/>
      <w:bookmarkStart w:id="247" w:name="_Toc9619"/>
      <w:bookmarkStart w:id="248" w:name="_Toc20159"/>
      <w:r>
        <w:rPr>
          <w:rFonts w:hint="eastAsia" w:ascii="宋体" w:hAnsi="宋体" w:cs="宋体"/>
          <w:color w:val="auto"/>
          <w:szCs w:val="28"/>
        </w:rPr>
        <w:t>一、法定代表人身份证明书（格式）</w:t>
      </w:r>
      <w:bookmarkEnd w:id="246"/>
      <w:bookmarkEnd w:id="247"/>
      <w:bookmarkEnd w:id="248"/>
    </w:p>
    <w:p>
      <w:pPr>
        <w:tabs>
          <w:tab w:val="left" w:pos="6300"/>
        </w:tabs>
        <w:snapToGrid w:val="0"/>
        <w:spacing w:line="360" w:lineRule="auto"/>
        <w:ind w:firstLine="570"/>
        <w:rPr>
          <w:rFonts w:ascii="宋体" w:hAnsi="宋体" w:eastAsia="宋体" w:cs="宋体"/>
          <w:color w:val="auto"/>
          <w:szCs w:val="28"/>
        </w:rPr>
      </w:pPr>
    </w:p>
    <w:p>
      <w:pPr>
        <w:tabs>
          <w:tab w:val="left" w:pos="6300"/>
        </w:tabs>
        <w:snapToGrid w:val="0"/>
        <w:spacing w:line="360" w:lineRule="auto"/>
        <w:ind w:firstLine="570"/>
        <w:rPr>
          <w:rFonts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w w:val="99"/>
          <w:kern w:val="0"/>
          <w:szCs w:val="28"/>
          <w:u w:val="single"/>
        </w:rPr>
        <w:t xml:space="preserve">　                  </w:t>
      </w:r>
    </w:p>
    <w:p>
      <w:pPr>
        <w:tabs>
          <w:tab w:val="left" w:pos="6300"/>
        </w:tabs>
        <w:snapToGrid w:val="0"/>
        <w:spacing w:line="360" w:lineRule="auto"/>
        <w:ind w:firstLine="570"/>
        <w:rPr>
          <w:rFonts w:ascii="宋体" w:hAnsi="宋体" w:eastAsia="宋体" w:cs="宋体"/>
          <w:color w:val="auto"/>
          <w:sz w:val="24"/>
          <w:szCs w:val="24"/>
        </w:rPr>
      </w:pPr>
    </w:p>
    <w:p>
      <w:pPr>
        <w:tabs>
          <w:tab w:val="left" w:pos="6300"/>
        </w:tabs>
        <w:snapToGrid w:val="0"/>
        <w:spacing w:line="360" w:lineRule="auto"/>
        <w:ind w:firstLine="570"/>
        <w:rPr>
          <w:rFonts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（比选代理机构名称）  </w:t>
      </w:r>
      <w:r>
        <w:rPr>
          <w:rFonts w:hint="eastAsia" w:ascii="宋体" w:hAnsi="宋体" w:eastAsia="宋体" w:cs="宋体"/>
          <w:color w:val="auto"/>
          <w:sz w:val="24"/>
          <w:szCs w:val="24"/>
        </w:rPr>
        <w:t>：</w:t>
      </w:r>
    </w:p>
    <w:p>
      <w:pPr>
        <w:tabs>
          <w:tab w:val="left" w:pos="6300"/>
        </w:tabs>
        <w:snapToGrid w:val="0"/>
        <w:spacing w:line="360" w:lineRule="auto"/>
        <w:ind w:firstLine="570"/>
        <w:rPr>
          <w:rFonts w:ascii="宋体" w:hAnsi="宋体" w:eastAsia="宋体" w:cs="宋体"/>
          <w:color w:val="auto"/>
          <w:sz w:val="24"/>
          <w:szCs w:val="24"/>
        </w:rPr>
      </w:pPr>
      <w:r>
        <w:rPr>
          <w:rFonts w:hint="eastAsia" w:ascii="宋体" w:hAnsi="宋体" w:eastAsia="宋体" w:cs="宋体"/>
          <w:color w:val="auto"/>
          <w:sz w:val="24"/>
          <w:szCs w:val="24"/>
          <w:u w:val="single"/>
        </w:rPr>
        <w:t>（法定代表人姓名）</w:t>
      </w:r>
      <w:r>
        <w:rPr>
          <w:rFonts w:hint="eastAsia" w:ascii="宋体" w:hAnsi="宋体" w:eastAsia="宋体" w:cs="宋体"/>
          <w:color w:val="auto"/>
          <w:sz w:val="24"/>
          <w:szCs w:val="24"/>
        </w:rPr>
        <w:t>在</w:t>
      </w:r>
      <w:r>
        <w:rPr>
          <w:rFonts w:hint="eastAsia" w:ascii="宋体" w:hAnsi="宋体" w:eastAsia="宋体" w:cs="宋体"/>
          <w:color w:val="auto"/>
          <w:sz w:val="24"/>
          <w:szCs w:val="24"/>
          <w:u w:val="single"/>
        </w:rPr>
        <w:t>（竞选人名称）</w:t>
      </w:r>
      <w:r>
        <w:rPr>
          <w:rFonts w:hint="eastAsia" w:ascii="宋体" w:hAnsi="宋体" w:eastAsia="宋体" w:cs="宋体"/>
          <w:color w:val="auto"/>
          <w:sz w:val="24"/>
          <w:szCs w:val="24"/>
        </w:rPr>
        <w:t>任</w:t>
      </w:r>
      <w:r>
        <w:rPr>
          <w:rFonts w:hint="eastAsia" w:ascii="宋体" w:hAnsi="宋体" w:eastAsia="宋体" w:cs="宋体"/>
          <w:color w:val="auto"/>
          <w:sz w:val="24"/>
          <w:szCs w:val="24"/>
          <w:u w:val="single"/>
        </w:rPr>
        <w:t>（职务名称）</w:t>
      </w:r>
      <w:r>
        <w:rPr>
          <w:rFonts w:hint="eastAsia" w:ascii="宋体" w:hAnsi="宋体" w:eastAsia="宋体" w:cs="宋体"/>
          <w:color w:val="auto"/>
          <w:sz w:val="24"/>
          <w:szCs w:val="24"/>
        </w:rPr>
        <w:t>职务，是</w:t>
      </w:r>
      <w:r>
        <w:rPr>
          <w:rFonts w:hint="eastAsia" w:ascii="宋体" w:hAnsi="宋体" w:eastAsia="宋体" w:cs="宋体"/>
          <w:color w:val="auto"/>
          <w:sz w:val="24"/>
          <w:szCs w:val="24"/>
          <w:u w:val="single"/>
        </w:rPr>
        <w:t>（竞选人名称）</w:t>
      </w:r>
      <w:r>
        <w:rPr>
          <w:rFonts w:hint="eastAsia" w:ascii="宋体" w:hAnsi="宋体" w:eastAsia="宋体" w:cs="宋体"/>
          <w:color w:val="auto"/>
          <w:sz w:val="24"/>
          <w:szCs w:val="24"/>
        </w:rPr>
        <w:t>的法定代表人。</w:t>
      </w:r>
    </w:p>
    <w:p>
      <w:pPr>
        <w:tabs>
          <w:tab w:val="left" w:pos="6300"/>
        </w:tabs>
        <w:snapToGrid w:val="0"/>
        <w:spacing w:line="360" w:lineRule="auto"/>
        <w:ind w:firstLine="570"/>
        <w:rPr>
          <w:rFonts w:ascii="宋体" w:hAnsi="宋体" w:eastAsia="宋体" w:cs="宋体"/>
          <w:color w:val="auto"/>
          <w:sz w:val="24"/>
          <w:szCs w:val="24"/>
        </w:rPr>
      </w:pPr>
    </w:p>
    <w:p>
      <w:pPr>
        <w:tabs>
          <w:tab w:val="left" w:pos="6300"/>
        </w:tabs>
        <w:snapToGrid w:val="0"/>
        <w:spacing w:line="360" w:lineRule="auto"/>
        <w:ind w:firstLine="570"/>
        <w:rPr>
          <w:rFonts w:ascii="宋体" w:hAnsi="宋体" w:eastAsia="宋体" w:cs="宋体"/>
          <w:color w:val="auto"/>
          <w:sz w:val="24"/>
          <w:szCs w:val="24"/>
        </w:rPr>
      </w:pPr>
      <w:r>
        <w:rPr>
          <w:rFonts w:hint="eastAsia" w:ascii="宋体" w:hAnsi="宋体" w:eastAsia="宋体" w:cs="宋体"/>
          <w:color w:val="auto"/>
          <w:sz w:val="24"/>
          <w:szCs w:val="24"/>
        </w:rPr>
        <w:t>特此证明。</w:t>
      </w:r>
    </w:p>
    <w:p>
      <w:pPr>
        <w:tabs>
          <w:tab w:val="left" w:pos="6300"/>
        </w:tabs>
        <w:snapToGrid w:val="0"/>
        <w:spacing w:line="360" w:lineRule="auto"/>
        <w:ind w:firstLine="570"/>
        <w:rPr>
          <w:rFonts w:ascii="宋体" w:hAnsi="宋体" w:eastAsia="宋体" w:cs="宋体"/>
          <w:color w:val="auto"/>
          <w:sz w:val="24"/>
          <w:szCs w:val="24"/>
        </w:rPr>
      </w:pPr>
    </w:p>
    <w:p>
      <w:pPr>
        <w:tabs>
          <w:tab w:val="left" w:pos="6300"/>
        </w:tabs>
        <w:snapToGrid w:val="0"/>
        <w:spacing w:line="360" w:lineRule="auto"/>
        <w:ind w:firstLine="570"/>
        <w:rPr>
          <w:rFonts w:ascii="宋体" w:hAnsi="宋体" w:eastAsia="宋体" w:cs="宋体"/>
          <w:color w:val="auto"/>
          <w:sz w:val="24"/>
          <w:szCs w:val="24"/>
        </w:rPr>
      </w:pPr>
    </w:p>
    <w:p>
      <w:pPr>
        <w:tabs>
          <w:tab w:val="left" w:pos="6300"/>
        </w:tabs>
        <w:snapToGrid w:val="0"/>
        <w:spacing w:line="360" w:lineRule="auto"/>
        <w:ind w:firstLine="570"/>
        <w:rPr>
          <w:rFonts w:ascii="宋体" w:hAnsi="宋体" w:eastAsia="宋体" w:cs="宋体"/>
          <w:color w:val="auto"/>
          <w:sz w:val="24"/>
          <w:szCs w:val="24"/>
        </w:rPr>
      </w:pPr>
    </w:p>
    <w:p>
      <w:pPr>
        <w:tabs>
          <w:tab w:val="left" w:pos="6300"/>
        </w:tabs>
        <w:snapToGrid w:val="0"/>
        <w:spacing w:line="360" w:lineRule="auto"/>
        <w:ind w:firstLine="6242" w:firstLineChars="2601"/>
        <w:rPr>
          <w:rFonts w:ascii="宋体" w:hAnsi="宋体" w:eastAsia="宋体" w:cs="宋体"/>
          <w:color w:val="auto"/>
          <w:sz w:val="24"/>
          <w:szCs w:val="24"/>
        </w:rPr>
      </w:pPr>
      <w:r>
        <w:rPr>
          <w:rFonts w:hint="eastAsia" w:ascii="宋体" w:hAnsi="宋体" w:eastAsia="宋体" w:cs="宋体"/>
          <w:color w:val="auto"/>
          <w:sz w:val="24"/>
          <w:szCs w:val="24"/>
        </w:rPr>
        <w:t>（竞选人公章）</w:t>
      </w:r>
    </w:p>
    <w:p>
      <w:pPr>
        <w:tabs>
          <w:tab w:val="left" w:pos="6300"/>
        </w:tabs>
        <w:snapToGrid w:val="0"/>
        <w:spacing w:line="360" w:lineRule="auto"/>
        <w:ind w:firstLine="570"/>
        <w:rPr>
          <w:rFonts w:ascii="宋体" w:hAnsi="宋体" w:eastAsia="宋体" w:cs="宋体"/>
          <w:color w:val="auto"/>
          <w:sz w:val="24"/>
          <w:szCs w:val="24"/>
        </w:rPr>
      </w:pPr>
    </w:p>
    <w:p>
      <w:pPr>
        <w:tabs>
          <w:tab w:val="left" w:pos="6300"/>
        </w:tabs>
        <w:snapToGrid w:val="0"/>
        <w:spacing w:line="360" w:lineRule="auto"/>
        <w:ind w:firstLine="6242" w:firstLineChars="2601"/>
        <w:rPr>
          <w:rFonts w:ascii="宋体" w:hAnsi="宋体" w:eastAsia="宋体" w:cs="宋体"/>
          <w:color w:val="auto"/>
          <w:sz w:val="24"/>
          <w:szCs w:val="24"/>
        </w:rPr>
      </w:pPr>
      <w:r>
        <w:rPr>
          <w:rFonts w:hint="eastAsia" w:ascii="宋体" w:hAnsi="宋体" w:eastAsia="宋体" w:cs="宋体"/>
          <w:color w:val="auto"/>
          <w:sz w:val="24"/>
          <w:szCs w:val="24"/>
        </w:rPr>
        <w:t>年   月   日</w:t>
      </w:r>
    </w:p>
    <w:p>
      <w:pPr>
        <w:tabs>
          <w:tab w:val="left" w:pos="6300"/>
        </w:tabs>
        <w:snapToGrid w:val="0"/>
        <w:spacing w:line="360" w:lineRule="auto"/>
        <w:ind w:firstLine="570"/>
        <w:rPr>
          <w:rFonts w:ascii="宋体" w:hAnsi="宋体" w:eastAsia="宋体" w:cs="宋体"/>
          <w:color w:val="auto"/>
          <w:sz w:val="24"/>
          <w:szCs w:val="24"/>
        </w:rPr>
      </w:pPr>
    </w:p>
    <w:p>
      <w:pPr>
        <w:pStyle w:val="4"/>
        <w:spacing w:line="480" w:lineRule="exact"/>
        <w:jc w:val="left"/>
        <w:rPr>
          <w:rFonts w:ascii="宋体" w:hAnsi="宋体" w:cs="宋体"/>
          <w:color w:val="auto"/>
          <w:sz w:val="24"/>
          <w:szCs w:val="24"/>
        </w:rPr>
      </w:pPr>
      <w:bookmarkStart w:id="249" w:name="_Toc14887"/>
      <w:bookmarkStart w:id="250" w:name="_Toc29561"/>
      <w:bookmarkStart w:id="251" w:name="_Toc9886"/>
      <w:r>
        <w:rPr>
          <w:rFonts w:hint="eastAsia" w:ascii="宋体" w:hAnsi="宋体" w:cs="宋体"/>
          <w:color w:val="auto"/>
          <w:sz w:val="24"/>
          <w:szCs w:val="24"/>
        </w:rPr>
        <w:t>（附：法定代表人身份证正反面复印件）</w:t>
      </w:r>
      <w:bookmarkEnd w:id="249"/>
      <w:bookmarkEnd w:id="250"/>
      <w:bookmarkEnd w:id="251"/>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rPr>
      </w:pPr>
    </w:p>
    <w:p>
      <w:pPr>
        <w:rPr>
          <w:rFonts w:ascii="宋体" w:hAnsi="宋体" w:eastAsia="宋体" w:cs="宋体"/>
          <w:color w:val="auto"/>
          <w:szCs w:val="28"/>
        </w:rPr>
      </w:pPr>
    </w:p>
    <w:p>
      <w:pPr>
        <w:pStyle w:val="2"/>
        <w:rPr>
          <w:rFonts w:ascii="宋体" w:hAnsi="宋体" w:eastAsia="宋体" w:cs="宋体"/>
          <w:color w:val="auto"/>
        </w:rPr>
      </w:pPr>
    </w:p>
    <w:p>
      <w:pPr>
        <w:pStyle w:val="4"/>
        <w:spacing w:line="480" w:lineRule="exact"/>
        <w:jc w:val="left"/>
        <w:rPr>
          <w:rFonts w:ascii="宋体" w:hAnsi="宋体" w:cs="宋体"/>
          <w:color w:val="auto"/>
          <w:szCs w:val="28"/>
        </w:rPr>
      </w:pPr>
      <w:bookmarkStart w:id="252" w:name="_Toc30878"/>
      <w:bookmarkStart w:id="253" w:name="_Toc23337"/>
      <w:bookmarkStart w:id="254" w:name="_Toc5560"/>
      <w:r>
        <w:rPr>
          <w:rFonts w:hint="eastAsia" w:ascii="宋体" w:hAnsi="宋体" w:cs="宋体"/>
          <w:color w:val="auto"/>
          <w:szCs w:val="28"/>
        </w:rPr>
        <w:t>二、法定代表人授权委托书</w:t>
      </w:r>
      <w:bookmarkEnd w:id="252"/>
      <w:bookmarkEnd w:id="253"/>
      <w:bookmarkEnd w:id="254"/>
    </w:p>
    <w:p>
      <w:pPr>
        <w:adjustRightInd w:val="0"/>
        <w:snapToGrid w:val="0"/>
        <w:spacing w:line="360" w:lineRule="auto"/>
        <w:ind w:firstLine="2520" w:firstLineChars="1050"/>
        <w:rPr>
          <w:rFonts w:ascii="宋体" w:hAnsi="宋体" w:eastAsia="宋体" w:cs="宋体"/>
          <w:bCs/>
          <w:color w:val="auto"/>
          <w:sz w:val="24"/>
          <w:szCs w:val="24"/>
        </w:rPr>
      </w:pPr>
    </w:p>
    <w:p>
      <w:pPr>
        <w:adjustRightInd w:val="0"/>
        <w:snapToGrid w:val="0"/>
        <w:spacing w:line="360" w:lineRule="auto"/>
        <w:ind w:firstLine="2951" w:firstLineChars="1050"/>
        <w:rPr>
          <w:rFonts w:ascii="宋体" w:hAnsi="宋体" w:eastAsia="宋体" w:cs="宋体"/>
          <w:b/>
          <w:color w:val="auto"/>
          <w:szCs w:val="28"/>
        </w:rPr>
      </w:pPr>
      <w:r>
        <w:rPr>
          <w:rFonts w:hint="eastAsia" w:ascii="宋体" w:hAnsi="宋体" w:eastAsia="宋体" w:cs="宋体"/>
          <w:b/>
          <w:color w:val="auto"/>
          <w:szCs w:val="28"/>
        </w:rPr>
        <w:t>法定代表人授权委托书</w:t>
      </w:r>
    </w:p>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项目名称：______________</w:t>
      </w:r>
    </w:p>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日期：_______________</w:t>
      </w:r>
    </w:p>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致：</w:t>
      </w:r>
      <w:r>
        <w:rPr>
          <w:rFonts w:hint="eastAsia" w:ascii="宋体" w:hAnsi="宋体" w:eastAsia="宋体" w:cs="宋体"/>
          <w:bCs/>
          <w:color w:val="auto"/>
          <w:sz w:val="24"/>
          <w:szCs w:val="24"/>
          <w:u w:val="single"/>
        </w:rPr>
        <w:t>重庆交通大学_</w:t>
      </w:r>
    </w:p>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_____________________（竞选人名称）是中华人民共和国合法企业，法定地址______________________________。</w:t>
      </w:r>
    </w:p>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 xml:space="preserve"> _________（竞选人法定代表人姓名）特授权_________（被授权人姓名及身份证代码）代表我单位全权办理对上述项目的前期接洽、签约等具体工作，并签署全部有关的文件、协议及合同。</w:t>
      </w:r>
    </w:p>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我单位对被授权人的签名负全部责任。</w:t>
      </w:r>
    </w:p>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在撤消授权的书面通知以前，本授权书一直有效。被授权人签署的所有文件（在授权书有效期内签署的）不因授权的撤消而失效。</w:t>
      </w:r>
    </w:p>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法定代表人签名：授权代表人签名：</w:t>
      </w:r>
    </w:p>
    <w:p>
      <w:pPr>
        <w:adjustRightInd w:val="0"/>
        <w:snapToGrid w:val="0"/>
        <w:spacing w:line="360" w:lineRule="auto"/>
        <w:ind w:firstLine="480" w:firstLineChars="200"/>
        <w:rPr>
          <w:rFonts w:ascii="宋体" w:hAnsi="宋体" w:eastAsia="宋体" w:cs="宋体"/>
          <w:bCs/>
          <w:color w:val="auto"/>
          <w:sz w:val="24"/>
          <w:szCs w:val="24"/>
        </w:rPr>
      </w:pPr>
    </w:p>
    <w:tbl>
      <w:tblPr>
        <w:tblStyle w:val="16"/>
        <w:tblpPr w:leftFromText="180" w:rightFromText="180" w:vertAnchor="text" w:horzAnchor="page" w:tblpX="1942" w:tblpY="15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02" w:hRule="atLeast"/>
        </w:trPr>
        <w:tc>
          <w:tcPr>
            <w:tcW w:w="4248" w:type="dxa"/>
          </w:tcPr>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法定代表人身份证复印件</w:t>
            </w: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tc>
      </w:tr>
    </w:tbl>
    <w:p>
      <w:pPr>
        <w:spacing w:line="360" w:lineRule="auto"/>
        <w:rPr>
          <w:rFonts w:ascii="宋体" w:hAnsi="宋体" w:eastAsia="宋体" w:cs="宋体"/>
          <w:vanish/>
          <w:color w:val="auto"/>
          <w:sz w:val="24"/>
          <w:szCs w:val="24"/>
        </w:rPr>
      </w:pPr>
    </w:p>
    <w:tbl>
      <w:tblPr>
        <w:tblStyle w:val="16"/>
        <w:tblpPr w:leftFromText="180" w:rightFromText="180" w:vertAnchor="text" w:horzAnchor="margin" w:tblpXSpec="right" w:tblpY="60"/>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05" w:hRule="atLeast"/>
        </w:trPr>
        <w:tc>
          <w:tcPr>
            <w:tcW w:w="3960" w:type="dxa"/>
          </w:tcPr>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授权代表人身份证复印件</w:t>
            </w: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tc>
      </w:tr>
    </w:tbl>
    <w:p>
      <w:pPr>
        <w:adjustRightInd w:val="0"/>
        <w:snapToGrid w:val="0"/>
        <w:spacing w:line="360" w:lineRule="auto"/>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3600" w:firstLineChars="1500"/>
        <w:rPr>
          <w:rFonts w:ascii="宋体" w:hAnsi="宋体" w:eastAsia="宋体" w:cs="宋体"/>
          <w:bCs/>
          <w:color w:val="auto"/>
          <w:sz w:val="24"/>
          <w:szCs w:val="24"/>
        </w:rPr>
      </w:pPr>
      <w:r>
        <w:rPr>
          <w:rFonts w:hint="eastAsia" w:ascii="宋体" w:hAnsi="宋体" w:eastAsia="宋体" w:cs="宋体"/>
          <w:bCs/>
          <w:color w:val="auto"/>
          <w:sz w:val="24"/>
          <w:szCs w:val="24"/>
        </w:rPr>
        <w:t>竞选人全称（盖章）：</w:t>
      </w:r>
    </w:p>
    <w:p>
      <w:pPr>
        <w:adjustRightInd w:val="0"/>
        <w:snapToGrid w:val="0"/>
        <w:spacing w:line="360" w:lineRule="auto"/>
        <w:ind w:firstLine="480" w:firstLineChars="200"/>
        <w:rPr>
          <w:rFonts w:ascii="宋体" w:hAnsi="宋体" w:eastAsia="宋体" w:cs="宋体"/>
          <w:bCs/>
          <w:color w:val="auto"/>
          <w:sz w:val="24"/>
          <w:szCs w:val="24"/>
        </w:rPr>
      </w:pPr>
    </w:p>
    <w:p>
      <w:pPr>
        <w:adjustRightInd w:val="0"/>
        <w:snapToGrid w:val="0"/>
        <w:spacing w:line="360" w:lineRule="auto"/>
        <w:ind w:firstLine="5040" w:firstLineChars="2100"/>
        <w:rPr>
          <w:rFonts w:ascii="宋体" w:hAnsi="宋体" w:eastAsia="宋体" w:cs="宋体"/>
          <w:bCs/>
          <w:color w:val="auto"/>
          <w:sz w:val="24"/>
          <w:szCs w:val="24"/>
        </w:rPr>
      </w:pPr>
      <w:r>
        <w:rPr>
          <w:rFonts w:hint="eastAsia" w:ascii="宋体" w:hAnsi="宋体" w:eastAsia="宋体" w:cs="宋体"/>
          <w:bCs/>
          <w:color w:val="auto"/>
          <w:sz w:val="24"/>
          <w:szCs w:val="24"/>
        </w:rPr>
        <w:t>年  月   日</w:t>
      </w: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numPr>
          <w:ilvl w:val="255"/>
          <w:numId w:val="0"/>
        </w:numPr>
        <w:tabs>
          <w:tab w:val="left" w:pos="6300"/>
        </w:tabs>
        <w:snapToGrid w:val="0"/>
        <w:spacing w:line="360" w:lineRule="auto"/>
        <w:jc w:val="left"/>
        <w:rPr>
          <w:rFonts w:ascii="宋体" w:hAnsi="宋体" w:eastAsia="宋体" w:cs="宋体"/>
          <w:b/>
          <w:bCs/>
          <w:color w:val="auto"/>
          <w:szCs w:val="28"/>
        </w:rPr>
      </w:pPr>
      <w:r>
        <w:rPr>
          <w:rFonts w:hint="eastAsia" w:ascii="宋体" w:hAnsi="宋体" w:eastAsia="宋体" w:cs="宋体"/>
          <w:b/>
          <w:bCs/>
          <w:color w:val="auto"/>
          <w:szCs w:val="28"/>
        </w:rPr>
        <w:t>三、法人营业执照（副本）</w:t>
      </w:r>
    </w:p>
    <w:p>
      <w:pPr>
        <w:pStyle w:val="2"/>
        <w:numPr>
          <w:ilvl w:val="255"/>
          <w:numId w:val="0"/>
        </w:numPr>
        <w:spacing w:line="480" w:lineRule="exact"/>
        <w:jc w:val="left"/>
        <w:rPr>
          <w:rFonts w:ascii="宋体" w:hAnsi="宋体" w:eastAsia="宋体" w:cs="宋体"/>
          <w:color w:val="auto"/>
        </w:rPr>
      </w:pPr>
      <w:r>
        <w:rPr>
          <w:rFonts w:hint="eastAsia" w:ascii="宋体" w:hAnsi="宋体" w:eastAsia="宋体" w:cs="宋体"/>
          <w:color w:val="auto"/>
        </w:rPr>
        <w:t>提供有效的营业执照复印件。</w:t>
      </w: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spacing w:line="480" w:lineRule="exact"/>
        <w:jc w:val="left"/>
        <w:rPr>
          <w:rFonts w:ascii="宋体" w:hAnsi="宋体" w:eastAsia="宋体" w:cs="宋体"/>
          <w:color w:val="auto"/>
        </w:rPr>
      </w:pPr>
    </w:p>
    <w:p>
      <w:pPr>
        <w:numPr>
          <w:ilvl w:val="0"/>
          <w:numId w:val="7"/>
        </w:numPr>
        <w:tabs>
          <w:tab w:val="left" w:pos="6300"/>
        </w:tabs>
        <w:snapToGrid w:val="0"/>
        <w:spacing w:line="360" w:lineRule="auto"/>
        <w:jc w:val="left"/>
        <w:rPr>
          <w:rFonts w:ascii="宋体" w:hAnsi="宋体" w:eastAsia="宋体" w:cs="宋体"/>
          <w:b/>
          <w:bCs/>
          <w:color w:val="auto"/>
          <w:szCs w:val="28"/>
        </w:rPr>
      </w:pPr>
      <w:r>
        <w:rPr>
          <w:rFonts w:hint="eastAsia" w:ascii="宋体" w:hAnsi="宋体" w:eastAsia="宋体" w:cs="宋体"/>
          <w:b/>
          <w:bCs/>
          <w:color w:val="auto"/>
          <w:szCs w:val="28"/>
        </w:rPr>
        <w:t>财务审计报告</w:t>
      </w:r>
    </w:p>
    <w:p>
      <w:pPr>
        <w:pStyle w:val="2"/>
        <w:numPr>
          <w:ilvl w:val="255"/>
          <w:numId w:val="0"/>
        </w:numPr>
        <w:spacing w:line="480" w:lineRule="exact"/>
        <w:ind w:firstLine="420"/>
        <w:jc w:val="left"/>
        <w:rPr>
          <w:rFonts w:ascii="宋体" w:hAnsi="宋体" w:eastAsia="宋体" w:cs="宋体"/>
          <w:color w:val="auto"/>
        </w:rPr>
      </w:pPr>
      <w:r>
        <w:rPr>
          <w:rFonts w:hint="eastAsia" w:ascii="宋体" w:hAnsi="宋体" w:eastAsia="宋体" w:cs="宋体"/>
          <w:color w:val="auto"/>
          <w:sz w:val="22"/>
          <w:szCs w:val="22"/>
        </w:rPr>
        <w:t>提供2020、2021、2022年度财务状况不亏损，提供经会计师事务所或审计机构出具的合法有效的财务审计报告及财务报表，财务报表须至少包括现金流量表、资产负债表、利润表。</w:t>
      </w: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numPr>
          <w:ilvl w:val="0"/>
          <w:numId w:val="7"/>
        </w:numPr>
        <w:tabs>
          <w:tab w:val="left" w:pos="6300"/>
        </w:tabs>
        <w:snapToGrid w:val="0"/>
        <w:spacing w:line="360" w:lineRule="auto"/>
        <w:jc w:val="left"/>
        <w:rPr>
          <w:rFonts w:ascii="宋体" w:hAnsi="宋体" w:eastAsia="宋体" w:cs="宋体"/>
          <w:b/>
          <w:bCs/>
          <w:color w:val="auto"/>
          <w:szCs w:val="28"/>
        </w:rPr>
      </w:pPr>
      <w:r>
        <w:rPr>
          <w:rFonts w:hint="eastAsia" w:ascii="宋体" w:hAnsi="宋体" w:eastAsia="宋体" w:cs="宋体"/>
          <w:b/>
          <w:bCs/>
          <w:color w:val="auto"/>
          <w:szCs w:val="28"/>
        </w:rPr>
        <w:t>社保缴纳证明</w:t>
      </w:r>
    </w:p>
    <w:p>
      <w:pPr>
        <w:pStyle w:val="2"/>
        <w:numPr>
          <w:ilvl w:val="255"/>
          <w:numId w:val="0"/>
        </w:numPr>
        <w:spacing w:line="480" w:lineRule="exact"/>
        <w:jc w:val="left"/>
        <w:rPr>
          <w:rFonts w:ascii="宋体" w:hAnsi="宋体" w:eastAsia="宋体" w:cs="宋体"/>
          <w:color w:val="auto"/>
          <w:sz w:val="22"/>
          <w:szCs w:val="22"/>
        </w:rPr>
      </w:pPr>
      <w:r>
        <w:rPr>
          <w:rFonts w:hint="eastAsia" w:ascii="宋体" w:hAnsi="宋体" w:eastAsia="宋体" w:cs="宋体"/>
          <w:color w:val="auto"/>
          <w:sz w:val="22"/>
          <w:szCs w:val="22"/>
        </w:rPr>
        <w:t>提供2023年3~5月，带有社保部门公章或社保部门的有效电子印章的社保缴纳证明复印件。</w:t>
      </w: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spacing w:line="480" w:lineRule="exact"/>
        <w:jc w:val="left"/>
        <w:rPr>
          <w:rFonts w:ascii="宋体" w:hAnsi="宋体" w:eastAsia="宋体" w:cs="宋体"/>
          <w:color w:val="auto"/>
          <w:sz w:val="22"/>
          <w:szCs w:val="22"/>
        </w:rPr>
      </w:pPr>
    </w:p>
    <w:p>
      <w:pPr>
        <w:pStyle w:val="2"/>
        <w:spacing w:line="480" w:lineRule="exact"/>
        <w:jc w:val="left"/>
        <w:rPr>
          <w:rFonts w:ascii="宋体" w:hAnsi="宋体" w:eastAsia="宋体" w:cs="宋体"/>
          <w:color w:val="auto"/>
          <w:sz w:val="22"/>
          <w:szCs w:val="22"/>
        </w:rPr>
      </w:pPr>
    </w:p>
    <w:p>
      <w:pPr>
        <w:rPr>
          <w:rFonts w:ascii="宋体" w:hAnsi="宋体" w:eastAsia="宋体" w:cs="宋体"/>
          <w:color w:val="auto"/>
        </w:rPr>
      </w:pPr>
    </w:p>
    <w:p>
      <w:pPr>
        <w:numPr>
          <w:ilvl w:val="0"/>
          <w:numId w:val="7"/>
        </w:numPr>
        <w:tabs>
          <w:tab w:val="left" w:pos="6300"/>
        </w:tabs>
        <w:snapToGrid w:val="0"/>
        <w:spacing w:line="360" w:lineRule="auto"/>
        <w:jc w:val="left"/>
        <w:rPr>
          <w:rFonts w:ascii="宋体" w:hAnsi="宋体" w:eastAsia="宋体" w:cs="宋体"/>
          <w:b/>
          <w:bCs/>
          <w:color w:val="auto"/>
          <w:szCs w:val="28"/>
        </w:rPr>
      </w:pPr>
      <w:r>
        <w:rPr>
          <w:rFonts w:hint="eastAsia" w:ascii="宋体" w:hAnsi="宋体" w:eastAsia="宋体" w:cs="宋体"/>
          <w:b/>
          <w:bCs/>
          <w:color w:val="auto"/>
          <w:szCs w:val="28"/>
        </w:rPr>
        <w:t>诚信声明函</w:t>
      </w:r>
    </w:p>
    <w:p>
      <w:pPr>
        <w:adjustRightInd w:val="0"/>
        <w:snapToGrid w:val="0"/>
        <w:spacing w:line="500" w:lineRule="exact"/>
        <w:jc w:val="center"/>
        <w:rPr>
          <w:rFonts w:ascii="宋体" w:hAnsi="宋体" w:eastAsia="宋体" w:cs="宋体"/>
          <w:b/>
          <w:color w:val="auto"/>
          <w:szCs w:val="28"/>
        </w:rPr>
      </w:pPr>
      <w:r>
        <w:rPr>
          <w:rFonts w:hint="eastAsia" w:ascii="宋体" w:hAnsi="宋体" w:eastAsia="宋体" w:cs="宋体"/>
          <w:b/>
          <w:color w:val="auto"/>
          <w:szCs w:val="28"/>
        </w:rPr>
        <w:t>诚信声明</w:t>
      </w:r>
    </w:p>
    <w:p>
      <w:pPr>
        <w:adjustRightInd w:val="0"/>
        <w:snapToGrid w:val="0"/>
        <w:spacing w:line="500" w:lineRule="exact"/>
        <w:rPr>
          <w:rFonts w:ascii="宋体" w:hAnsi="宋体" w:eastAsia="宋体" w:cs="宋体"/>
          <w:bCs/>
          <w:color w:val="auto"/>
          <w:sz w:val="24"/>
          <w:szCs w:val="24"/>
        </w:rPr>
      </w:pPr>
      <w:r>
        <w:rPr>
          <w:rFonts w:hint="eastAsia" w:ascii="宋体" w:hAnsi="宋体" w:eastAsia="宋体" w:cs="宋体"/>
          <w:bCs/>
          <w:color w:val="auto"/>
          <w:sz w:val="24"/>
          <w:szCs w:val="24"/>
        </w:rPr>
        <w:t>项目名称：</w:t>
      </w:r>
      <w:r>
        <w:rPr>
          <w:rFonts w:hint="eastAsia" w:ascii="宋体" w:hAnsi="宋体" w:eastAsia="宋体" w:cs="宋体"/>
          <w:color w:val="auto"/>
          <w:w w:val="99"/>
          <w:kern w:val="0"/>
          <w:szCs w:val="28"/>
          <w:u w:val="single"/>
        </w:rPr>
        <w:t xml:space="preserve">　                  </w:t>
      </w: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600" w:firstLineChars="250"/>
        <w:rPr>
          <w:rFonts w:ascii="宋体" w:hAnsi="宋体" w:eastAsia="宋体" w:cs="宋体"/>
          <w:bCs/>
          <w:color w:val="auto"/>
          <w:sz w:val="24"/>
          <w:szCs w:val="24"/>
        </w:rPr>
      </w:pPr>
      <w:r>
        <w:rPr>
          <w:rFonts w:hint="eastAsia" w:ascii="宋体" w:hAnsi="宋体" w:eastAsia="宋体" w:cs="宋体"/>
          <w:bCs/>
          <w:color w:val="auto"/>
          <w:sz w:val="24"/>
          <w:szCs w:val="24"/>
        </w:rPr>
        <w:t>致：重庆交通大学</w:t>
      </w:r>
    </w:p>
    <w:p>
      <w:pPr>
        <w:adjustRightInd w:val="0"/>
        <w:snapToGrid w:val="0"/>
        <w:spacing w:line="500" w:lineRule="exact"/>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u w:val="single"/>
        </w:rPr>
        <w:t>（竞选人名称）</w:t>
      </w:r>
      <w:r>
        <w:rPr>
          <w:rFonts w:hint="eastAsia" w:ascii="宋体" w:hAnsi="宋体" w:eastAsia="宋体" w:cs="宋体"/>
          <w:bCs/>
          <w:color w:val="auto"/>
          <w:sz w:val="24"/>
          <w:szCs w:val="24"/>
        </w:rPr>
        <w:t>郑重声明，我公司具有良好的商业信誉和健全的财务会计制度，具有履行合同所必需的设备和专业技术能力及餐饮经营管理经验，有依法缴纳税收和社会保障资金的良好记录，在合同签订前后随时愿意提供相关证明材料；我公司还同时声明参加本项目采购活动前三年内无重大违法活动记录。我方对以上声明负全部法律责任。</w:t>
      </w:r>
    </w:p>
    <w:p>
      <w:pPr>
        <w:adjustRightInd w:val="0"/>
        <w:snapToGrid w:val="0"/>
        <w:spacing w:line="500" w:lineRule="exact"/>
        <w:ind w:firstLine="2640" w:firstLineChars="1100"/>
        <w:rPr>
          <w:rFonts w:ascii="宋体" w:hAnsi="宋体" w:eastAsia="宋体" w:cs="宋体"/>
          <w:bCs/>
          <w:color w:val="auto"/>
          <w:sz w:val="24"/>
          <w:szCs w:val="24"/>
        </w:rPr>
      </w:pPr>
      <w:r>
        <w:rPr>
          <w:rFonts w:hint="eastAsia" w:ascii="宋体" w:hAnsi="宋体" w:eastAsia="宋体" w:cs="宋体"/>
          <w:bCs/>
          <w:color w:val="auto"/>
          <w:sz w:val="24"/>
          <w:szCs w:val="24"/>
        </w:rPr>
        <w:t>特此声明。</w:t>
      </w: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2640" w:firstLineChars="1100"/>
        <w:rPr>
          <w:rFonts w:ascii="宋体" w:hAnsi="宋体" w:eastAsia="宋体" w:cs="宋体"/>
          <w:bCs/>
          <w:color w:val="auto"/>
          <w:sz w:val="24"/>
          <w:szCs w:val="24"/>
        </w:rPr>
      </w:pPr>
      <w:r>
        <w:rPr>
          <w:rFonts w:hint="eastAsia" w:ascii="宋体" w:hAnsi="宋体" w:eastAsia="宋体" w:cs="宋体"/>
          <w:bCs/>
          <w:color w:val="auto"/>
          <w:sz w:val="24"/>
          <w:szCs w:val="24"/>
        </w:rPr>
        <w:t>法定代表人或授权代表人（签字）：</w:t>
      </w: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2640" w:firstLineChars="1100"/>
        <w:rPr>
          <w:rFonts w:ascii="宋体" w:hAnsi="宋体" w:eastAsia="宋体" w:cs="宋体"/>
          <w:bCs/>
          <w:color w:val="auto"/>
          <w:sz w:val="24"/>
          <w:szCs w:val="24"/>
        </w:rPr>
      </w:pPr>
      <w:r>
        <w:rPr>
          <w:rFonts w:hint="eastAsia" w:ascii="宋体" w:hAnsi="宋体" w:eastAsia="宋体" w:cs="宋体"/>
          <w:bCs/>
          <w:color w:val="auto"/>
          <w:sz w:val="24"/>
          <w:szCs w:val="24"/>
        </w:rPr>
        <w:t>竞选人全称（盖章）：</w:t>
      </w: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2640" w:firstLineChars="1100"/>
        <w:rPr>
          <w:rFonts w:ascii="宋体" w:hAnsi="宋体" w:eastAsia="宋体" w:cs="宋体"/>
          <w:bCs/>
          <w:color w:val="auto"/>
          <w:szCs w:val="28"/>
        </w:rPr>
      </w:pPr>
      <w:r>
        <w:rPr>
          <w:rFonts w:hint="eastAsia" w:ascii="宋体" w:hAnsi="宋体" w:eastAsia="宋体" w:cs="宋体"/>
          <w:bCs/>
          <w:color w:val="auto"/>
          <w:sz w:val="24"/>
          <w:szCs w:val="24"/>
        </w:rPr>
        <w:t>年   月   日</w:t>
      </w:r>
    </w:p>
    <w:p>
      <w:pPr>
        <w:pStyle w:val="2"/>
        <w:numPr>
          <w:ilvl w:val="255"/>
          <w:numId w:val="0"/>
        </w:numPr>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numPr>
          <w:ilvl w:val="0"/>
          <w:numId w:val="7"/>
        </w:numPr>
        <w:tabs>
          <w:tab w:val="left" w:pos="6300"/>
        </w:tabs>
        <w:snapToGrid w:val="0"/>
        <w:spacing w:line="360" w:lineRule="auto"/>
        <w:jc w:val="left"/>
        <w:rPr>
          <w:rFonts w:ascii="宋体" w:hAnsi="宋体" w:eastAsia="宋体" w:cs="宋体"/>
          <w:b/>
          <w:bCs/>
          <w:color w:val="auto"/>
          <w:szCs w:val="28"/>
        </w:rPr>
      </w:pPr>
      <w:r>
        <w:rPr>
          <w:rFonts w:hint="eastAsia" w:ascii="宋体" w:hAnsi="宋体" w:eastAsia="宋体" w:cs="宋体"/>
          <w:b/>
          <w:bCs/>
          <w:color w:val="auto"/>
          <w:szCs w:val="28"/>
        </w:rPr>
        <w:t>特定资格条件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1.近三年（2020年1月1日起至比选截止日）未因发生食品安全责任事故、严重生产安全或消防安全事故受到行政处罚（提供未发生承诺书）。</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2.注册资金2000万（含）以上且为3所公办本科高校提供过餐饮（相关）服务的企业。自20</w:t>
      </w:r>
      <w:r>
        <w:rPr>
          <w:rFonts w:ascii="宋体" w:hAnsi="宋体" w:eastAsia="宋体" w:cs="宋体"/>
          <w:color w:val="auto"/>
          <w:sz w:val="24"/>
          <w:szCs w:val="24"/>
        </w:rPr>
        <w:t>1</w:t>
      </w:r>
      <w:r>
        <w:rPr>
          <w:rFonts w:hint="default" w:ascii="宋体" w:hAnsi="宋体" w:eastAsia="宋体" w:cs="宋体"/>
          <w:color w:val="auto"/>
          <w:sz w:val="24"/>
          <w:szCs w:val="24"/>
          <w:lang w:val="en-US"/>
        </w:rPr>
        <w:t>8</w:t>
      </w:r>
      <w:r>
        <w:rPr>
          <w:rFonts w:hint="eastAsia" w:ascii="宋体" w:hAnsi="宋体" w:eastAsia="宋体" w:cs="宋体"/>
          <w:color w:val="auto"/>
          <w:sz w:val="24"/>
          <w:szCs w:val="24"/>
        </w:rPr>
        <w:t>年以来经营公办本科高校食堂（或相关项目）且服务合同三年及以上</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项目业绩（至少提供一个项目合同关键页或证明文件复印件，盖竞选人公章）。</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3.竞选人须具有中国教育后勤协会或重庆市及其他省市教育后勤协会颁发的有效期内的《教育后勤协会企业会员证》且按规定进行了年审（提供复印件并加盖单位鲜章，原件带至比选现场备查）。</w:t>
      </w:r>
    </w:p>
    <w:p>
      <w:pPr>
        <w:pStyle w:val="2"/>
        <w:numPr>
          <w:ilvl w:val="255"/>
          <w:numId w:val="0"/>
        </w:numPr>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spacing w:line="480" w:lineRule="exact"/>
        <w:jc w:val="left"/>
        <w:rPr>
          <w:rFonts w:ascii="宋体" w:hAnsi="宋体" w:eastAsia="宋体" w:cs="宋体"/>
          <w:color w:val="auto"/>
        </w:rPr>
      </w:pPr>
    </w:p>
    <w:p>
      <w:pPr>
        <w:pStyle w:val="2"/>
        <w:spacing w:line="480" w:lineRule="exact"/>
        <w:jc w:val="left"/>
        <w:rPr>
          <w:rFonts w:ascii="宋体" w:hAnsi="宋体" w:eastAsia="宋体" w:cs="宋体"/>
          <w:color w:val="auto"/>
        </w:rPr>
      </w:pPr>
    </w:p>
    <w:p>
      <w:pPr>
        <w:rPr>
          <w:rFonts w:ascii="宋体" w:hAnsi="宋体" w:eastAsia="宋体" w:cs="宋体"/>
          <w:color w:val="auto"/>
        </w:rPr>
      </w:pPr>
    </w:p>
    <w:p>
      <w:pPr>
        <w:tabs>
          <w:tab w:val="left" w:pos="6300"/>
        </w:tabs>
        <w:snapToGrid w:val="0"/>
        <w:spacing w:line="360" w:lineRule="auto"/>
        <w:jc w:val="left"/>
        <w:rPr>
          <w:rFonts w:ascii="宋体" w:hAnsi="宋体" w:eastAsia="宋体" w:cs="宋体"/>
          <w:b/>
          <w:bCs/>
          <w:color w:val="auto"/>
          <w:szCs w:val="28"/>
        </w:rPr>
      </w:pPr>
    </w:p>
    <w:p>
      <w:pPr>
        <w:tabs>
          <w:tab w:val="left" w:pos="6300"/>
        </w:tabs>
        <w:snapToGrid w:val="0"/>
        <w:spacing w:line="360" w:lineRule="auto"/>
        <w:jc w:val="left"/>
        <w:rPr>
          <w:rFonts w:ascii="宋体" w:hAnsi="宋体" w:eastAsia="宋体" w:cs="宋体"/>
          <w:b/>
          <w:bCs/>
          <w:color w:val="auto"/>
          <w:szCs w:val="28"/>
        </w:rPr>
      </w:pPr>
    </w:p>
    <w:p>
      <w:pPr>
        <w:tabs>
          <w:tab w:val="left" w:pos="6300"/>
        </w:tabs>
        <w:snapToGrid w:val="0"/>
        <w:spacing w:line="360" w:lineRule="auto"/>
        <w:jc w:val="left"/>
        <w:rPr>
          <w:rFonts w:ascii="宋体" w:hAnsi="宋体" w:eastAsia="宋体" w:cs="宋体"/>
          <w:b/>
          <w:bCs/>
          <w:color w:val="auto"/>
          <w:szCs w:val="28"/>
        </w:rPr>
      </w:pPr>
    </w:p>
    <w:p>
      <w:pPr>
        <w:tabs>
          <w:tab w:val="left" w:pos="6300"/>
        </w:tabs>
        <w:snapToGrid w:val="0"/>
        <w:spacing w:line="360" w:lineRule="auto"/>
        <w:jc w:val="left"/>
        <w:rPr>
          <w:rFonts w:ascii="宋体" w:hAnsi="宋体" w:eastAsia="宋体" w:cs="宋体"/>
          <w:b/>
          <w:bCs/>
          <w:color w:val="auto"/>
          <w:szCs w:val="28"/>
        </w:rPr>
      </w:pPr>
      <w:r>
        <w:rPr>
          <w:rFonts w:hint="eastAsia" w:ascii="宋体" w:hAnsi="宋体" w:eastAsia="宋体" w:cs="宋体"/>
          <w:b/>
          <w:bCs/>
          <w:color w:val="auto"/>
          <w:szCs w:val="28"/>
        </w:rPr>
        <w:t>八、比选保证金</w:t>
      </w:r>
    </w:p>
    <w:p>
      <w:pPr>
        <w:rPr>
          <w:rFonts w:ascii="宋体" w:hAnsi="宋体" w:eastAsia="宋体" w:cs="宋体"/>
          <w:color w:val="auto"/>
          <w:sz w:val="24"/>
          <w:szCs w:val="24"/>
        </w:rPr>
      </w:pPr>
      <w:r>
        <w:rPr>
          <w:rFonts w:hint="eastAsia" w:ascii="宋体" w:hAnsi="宋体" w:eastAsia="宋体" w:cs="宋体"/>
          <w:color w:val="auto"/>
          <w:sz w:val="24"/>
          <w:szCs w:val="24"/>
        </w:rPr>
        <w:t>提供保证金缴纳证明材料及企业基本账户开户许可证明复印件。</w:t>
      </w: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rPr>
          <w:rFonts w:ascii="宋体" w:hAnsi="宋体" w:eastAsia="宋体" w:cs="宋体"/>
          <w:color w:val="auto"/>
          <w:szCs w:val="28"/>
        </w:rPr>
      </w:pPr>
    </w:p>
    <w:p>
      <w:pPr>
        <w:pStyle w:val="2"/>
        <w:rPr>
          <w:rFonts w:ascii="宋体" w:hAnsi="宋体" w:eastAsia="宋体" w:cs="宋体"/>
          <w:color w:val="auto"/>
          <w:szCs w:val="28"/>
        </w:rPr>
      </w:pPr>
    </w:p>
    <w:p>
      <w:pPr>
        <w:adjustRightInd w:val="0"/>
        <w:snapToGrid w:val="0"/>
        <w:spacing w:line="500" w:lineRule="exact"/>
        <w:ind w:firstLine="3080" w:firstLineChars="1100"/>
        <w:rPr>
          <w:rFonts w:ascii="宋体" w:hAnsi="宋体" w:eastAsia="宋体" w:cs="宋体"/>
          <w:bCs/>
          <w:color w:val="auto"/>
          <w:szCs w:val="28"/>
        </w:rPr>
      </w:pPr>
    </w:p>
    <w:p>
      <w:pPr>
        <w:adjustRightInd w:val="0"/>
        <w:snapToGrid w:val="0"/>
        <w:spacing w:line="500" w:lineRule="exact"/>
        <w:ind w:firstLine="3080" w:firstLineChars="1100"/>
        <w:rPr>
          <w:rFonts w:ascii="宋体" w:hAnsi="宋体" w:eastAsia="宋体" w:cs="宋体"/>
          <w:bCs/>
          <w:color w:val="auto"/>
          <w:szCs w:val="28"/>
        </w:rPr>
        <w:sectPr>
          <w:footerReference r:id="rId4" w:type="default"/>
          <w:pgSz w:w="11906" w:h="16838"/>
          <w:pgMar w:top="1440" w:right="1134" w:bottom="1440" w:left="1797" w:header="851" w:footer="992" w:gutter="0"/>
          <w:pgNumType w:start="1"/>
          <w:cols w:space="720" w:num="1"/>
          <w:docGrid w:type="lines" w:linePitch="312" w:charSpace="-5735"/>
        </w:sectPr>
      </w:pPr>
    </w:p>
    <w:p>
      <w:pPr>
        <w:pStyle w:val="2"/>
        <w:rPr>
          <w:rFonts w:ascii="宋体" w:hAnsi="宋体" w:eastAsia="宋体" w:cs="宋体"/>
          <w:b/>
          <w:color w:val="auto"/>
          <w:kern w:val="0"/>
          <w:sz w:val="96"/>
          <w:szCs w:val="96"/>
        </w:rPr>
      </w:pPr>
    </w:p>
    <w:p>
      <w:pPr>
        <w:pStyle w:val="2"/>
        <w:rPr>
          <w:rFonts w:ascii="宋体" w:hAnsi="宋体" w:eastAsia="宋体" w:cs="宋体"/>
          <w:b/>
          <w:color w:val="auto"/>
          <w:kern w:val="0"/>
          <w:sz w:val="96"/>
          <w:szCs w:val="96"/>
        </w:rPr>
      </w:pPr>
    </w:p>
    <w:p>
      <w:pPr>
        <w:pStyle w:val="2"/>
        <w:rPr>
          <w:rFonts w:ascii="宋体" w:hAnsi="宋体" w:eastAsia="宋体" w:cs="宋体"/>
          <w:b/>
          <w:color w:val="auto"/>
          <w:kern w:val="0"/>
          <w:sz w:val="96"/>
          <w:szCs w:val="96"/>
        </w:rPr>
      </w:pPr>
    </w:p>
    <w:p>
      <w:pPr>
        <w:tabs>
          <w:tab w:val="left" w:pos="3600"/>
          <w:tab w:val="left" w:pos="4480"/>
          <w:tab w:val="left" w:pos="5360"/>
        </w:tabs>
        <w:autoSpaceDE w:val="0"/>
        <w:autoSpaceDN w:val="0"/>
        <w:adjustRightInd w:val="0"/>
        <w:snapToGrid w:val="0"/>
        <w:jc w:val="center"/>
        <w:rPr>
          <w:rFonts w:ascii="宋体" w:hAnsi="宋体" w:eastAsia="宋体" w:cs="宋体"/>
          <w:b/>
          <w:color w:val="auto"/>
          <w:kern w:val="0"/>
          <w:sz w:val="112"/>
          <w:szCs w:val="112"/>
        </w:rPr>
      </w:pPr>
      <w:r>
        <w:rPr>
          <w:rFonts w:hint="eastAsia" w:ascii="宋体" w:hAnsi="宋体" w:eastAsia="宋体" w:cs="宋体"/>
          <w:b/>
          <w:color w:val="auto"/>
          <w:kern w:val="0"/>
          <w:sz w:val="112"/>
          <w:szCs w:val="112"/>
        </w:rPr>
        <w:t>竞选文件</w:t>
      </w:r>
    </w:p>
    <w:p>
      <w:pPr>
        <w:pStyle w:val="2"/>
        <w:jc w:val="center"/>
        <w:rPr>
          <w:rFonts w:ascii="宋体" w:hAnsi="宋体" w:eastAsia="宋体" w:cs="宋体"/>
          <w:color w:val="auto"/>
        </w:rPr>
      </w:pPr>
      <w:r>
        <w:rPr>
          <w:rFonts w:hint="eastAsia" w:ascii="宋体" w:hAnsi="宋体" w:eastAsia="宋体" w:cs="宋体"/>
          <w:color w:val="auto"/>
        </w:rPr>
        <w:t>（技术文件）</w:t>
      </w:r>
    </w:p>
    <w:p>
      <w:pPr>
        <w:pStyle w:val="2"/>
        <w:rPr>
          <w:rFonts w:ascii="宋体" w:hAnsi="宋体" w:eastAsia="宋体" w:cs="宋体"/>
          <w:color w:val="auto"/>
        </w:rPr>
      </w:pPr>
    </w:p>
    <w:p>
      <w:pPr>
        <w:pStyle w:val="2"/>
        <w:rPr>
          <w:rFonts w:ascii="宋体" w:hAnsi="宋体" w:eastAsia="宋体" w:cs="宋体"/>
          <w:color w:val="auto"/>
        </w:rPr>
      </w:pP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w w:val="99"/>
          <w:kern w:val="0"/>
          <w:szCs w:val="28"/>
        </w:rPr>
      </w:pPr>
      <w:r>
        <w:rPr>
          <w:rFonts w:hint="eastAsia" w:ascii="宋体" w:hAnsi="宋体" w:eastAsia="宋体" w:cs="宋体"/>
          <w:color w:val="auto"/>
          <w:w w:val="99"/>
          <w:kern w:val="0"/>
          <w:szCs w:val="28"/>
        </w:rPr>
        <w:t>项目号：</w:t>
      </w:r>
      <w:r>
        <w:rPr>
          <w:rFonts w:hint="eastAsia" w:ascii="宋体" w:hAnsi="宋体" w:eastAsia="宋体" w:cs="宋体"/>
          <w:color w:val="auto"/>
          <w:w w:val="198"/>
          <w:kern w:val="0"/>
          <w:szCs w:val="28"/>
          <w:u w:val="single"/>
        </w:rPr>
        <w:t>　　　     　　　</w:t>
      </w: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w w:val="99"/>
          <w:kern w:val="0"/>
          <w:szCs w:val="28"/>
        </w:rPr>
      </w:pPr>
      <w:r>
        <w:rPr>
          <w:rFonts w:hint="eastAsia" w:ascii="宋体" w:hAnsi="宋体" w:eastAsia="宋体" w:cs="宋体"/>
          <w:color w:val="auto"/>
          <w:w w:val="99"/>
          <w:kern w:val="0"/>
          <w:szCs w:val="28"/>
        </w:rPr>
        <w:t>项目执行编号：</w:t>
      </w:r>
      <w:r>
        <w:rPr>
          <w:rFonts w:hint="eastAsia" w:ascii="宋体" w:hAnsi="宋体" w:eastAsia="宋体" w:cs="宋体"/>
          <w:color w:val="auto"/>
          <w:w w:val="198"/>
          <w:kern w:val="0"/>
          <w:szCs w:val="28"/>
          <w:u w:val="single"/>
        </w:rPr>
        <w:t>　　　  　　　</w:t>
      </w: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kern w:val="0"/>
          <w:szCs w:val="28"/>
          <w:u w:val="single"/>
        </w:rPr>
      </w:pPr>
      <w:r>
        <w:rPr>
          <w:rFonts w:hint="eastAsia" w:ascii="宋体" w:hAnsi="宋体" w:eastAsia="宋体" w:cs="宋体"/>
          <w:color w:val="auto"/>
          <w:w w:val="99"/>
          <w:kern w:val="0"/>
          <w:szCs w:val="28"/>
        </w:rPr>
        <w:t>项目名称：</w:t>
      </w:r>
      <w:r>
        <w:rPr>
          <w:rFonts w:hint="eastAsia" w:ascii="宋体" w:hAnsi="宋体" w:eastAsia="宋体" w:cs="宋体"/>
          <w:color w:val="auto"/>
          <w:w w:val="198"/>
          <w:kern w:val="0"/>
          <w:szCs w:val="28"/>
          <w:u w:val="single"/>
        </w:rPr>
        <w:t>　　　　    　　</w:t>
      </w: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kern w:val="0"/>
          <w:szCs w:val="28"/>
          <w:u w:val="single"/>
        </w:rPr>
      </w:pPr>
      <w:r>
        <w:rPr>
          <w:rFonts w:hint="eastAsia" w:ascii="宋体" w:hAnsi="宋体" w:eastAsia="宋体" w:cs="宋体"/>
          <w:color w:val="auto"/>
          <w:w w:val="99"/>
          <w:kern w:val="0"/>
          <w:szCs w:val="28"/>
        </w:rPr>
        <w:t>分包号及分包名称：</w:t>
      </w:r>
      <w:r>
        <w:rPr>
          <w:rFonts w:hint="eastAsia" w:ascii="宋体" w:hAnsi="宋体" w:eastAsia="宋体" w:cs="宋体"/>
          <w:color w:val="auto"/>
          <w:w w:val="198"/>
          <w:kern w:val="0"/>
          <w:szCs w:val="28"/>
          <w:u w:val="single"/>
        </w:rPr>
        <w:t>　　　　　　</w:t>
      </w:r>
    </w:p>
    <w:p>
      <w:pPr>
        <w:autoSpaceDE w:val="0"/>
        <w:autoSpaceDN w:val="0"/>
        <w:adjustRightInd w:val="0"/>
        <w:snapToGrid w:val="0"/>
        <w:spacing w:line="360" w:lineRule="auto"/>
        <w:jc w:val="left"/>
        <w:rPr>
          <w:rFonts w:ascii="宋体" w:hAnsi="宋体" w:eastAsia="宋体" w:cs="宋体"/>
          <w:color w:val="auto"/>
          <w:kern w:val="0"/>
          <w:sz w:val="20"/>
          <w:u w:val="single"/>
        </w:rPr>
      </w:pPr>
    </w:p>
    <w:p>
      <w:pPr>
        <w:autoSpaceDE w:val="0"/>
        <w:autoSpaceDN w:val="0"/>
        <w:adjustRightInd w:val="0"/>
        <w:snapToGrid w:val="0"/>
        <w:spacing w:line="360" w:lineRule="auto"/>
        <w:jc w:val="left"/>
        <w:rPr>
          <w:rFonts w:ascii="宋体" w:hAnsi="宋体" w:eastAsia="宋体" w:cs="宋体"/>
          <w:color w:val="auto"/>
          <w:kern w:val="0"/>
          <w:sz w:val="20"/>
          <w:u w:val="single"/>
        </w:rPr>
      </w:pPr>
    </w:p>
    <w:p>
      <w:pPr>
        <w:autoSpaceDE w:val="0"/>
        <w:autoSpaceDN w:val="0"/>
        <w:adjustRightInd w:val="0"/>
        <w:snapToGrid w:val="0"/>
        <w:spacing w:line="360" w:lineRule="auto"/>
        <w:jc w:val="left"/>
        <w:rPr>
          <w:rFonts w:ascii="宋体" w:hAnsi="宋体" w:eastAsia="宋体" w:cs="宋体"/>
          <w:color w:val="auto"/>
          <w:kern w:val="0"/>
          <w:sz w:val="20"/>
        </w:rPr>
      </w:pPr>
    </w:p>
    <w:p>
      <w:pPr>
        <w:tabs>
          <w:tab w:val="left" w:pos="6080"/>
          <w:tab w:val="left" w:pos="6640"/>
        </w:tabs>
        <w:autoSpaceDE w:val="0"/>
        <w:autoSpaceDN w:val="0"/>
        <w:adjustRightInd w:val="0"/>
        <w:snapToGrid w:val="0"/>
        <w:spacing w:line="360" w:lineRule="auto"/>
        <w:ind w:firstLine="1246" w:firstLineChars="450"/>
        <w:rPr>
          <w:rFonts w:ascii="宋体" w:hAnsi="宋体" w:eastAsia="宋体" w:cs="宋体"/>
          <w:color w:val="auto"/>
          <w:w w:val="99"/>
          <w:kern w:val="0"/>
          <w:szCs w:val="28"/>
        </w:rPr>
      </w:pPr>
      <w:r>
        <w:rPr>
          <w:rFonts w:hint="eastAsia" w:ascii="宋体" w:hAnsi="宋体" w:eastAsia="宋体" w:cs="宋体"/>
          <w:color w:val="auto"/>
          <w:w w:val="99"/>
          <w:kern w:val="0"/>
          <w:szCs w:val="28"/>
        </w:rPr>
        <w:t>竞选人名称</w:t>
      </w:r>
      <w:r>
        <w:rPr>
          <w:rFonts w:hint="eastAsia" w:ascii="宋体" w:hAnsi="宋体" w:eastAsia="宋体" w:cs="宋体"/>
          <w:color w:val="auto"/>
          <w:spacing w:val="1"/>
          <w:w w:val="99"/>
          <w:kern w:val="0"/>
          <w:szCs w:val="28"/>
        </w:rPr>
        <w:t>：</w:t>
      </w:r>
      <w:r>
        <w:rPr>
          <w:rFonts w:hint="eastAsia" w:ascii="宋体" w:hAnsi="宋体" w:eastAsia="宋体" w:cs="宋体"/>
          <w:color w:val="auto"/>
          <w:w w:val="198"/>
          <w:kern w:val="0"/>
          <w:szCs w:val="28"/>
          <w:u w:val="single"/>
        </w:rPr>
        <w:t>　　　　　　</w:t>
      </w:r>
      <w:r>
        <w:rPr>
          <w:rFonts w:hint="eastAsia" w:ascii="宋体" w:hAnsi="宋体" w:eastAsia="宋体" w:cs="宋体"/>
          <w:color w:val="auto"/>
          <w:w w:val="99"/>
          <w:kern w:val="0"/>
          <w:szCs w:val="28"/>
        </w:rPr>
        <w:t>（公章）</w:t>
      </w:r>
    </w:p>
    <w:p>
      <w:pPr>
        <w:tabs>
          <w:tab w:val="left" w:pos="6080"/>
          <w:tab w:val="left" w:pos="6640"/>
        </w:tabs>
        <w:autoSpaceDE w:val="0"/>
        <w:autoSpaceDN w:val="0"/>
        <w:adjustRightInd w:val="0"/>
        <w:snapToGrid w:val="0"/>
        <w:spacing w:line="360" w:lineRule="auto"/>
        <w:ind w:firstLine="1246" w:firstLineChars="450"/>
        <w:rPr>
          <w:rFonts w:ascii="宋体" w:hAnsi="宋体" w:eastAsia="宋体" w:cs="宋体"/>
          <w:color w:val="auto"/>
          <w:w w:val="99"/>
          <w:kern w:val="0"/>
          <w:szCs w:val="28"/>
        </w:rPr>
      </w:pPr>
      <w:r>
        <w:rPr>
          <w:rFonts w:hint="eastAsia" w:ascii="宋体" w:hAnsi="宋体" w:eastAsia="宋体" w:cs="宋体"/>
          <w:color w:val="auto"/>
          <w:w w:val="99"/>
          <w:kern w:val="0"/>
          <w:szCs w:val="28"/>
        </w:rPr>
        <w:t>法定代表人或其授权代表：</w:t>
      </w:r>
      <w:r>
        <w:rPr>
          <w:rFonts w:hint="eastAsia" w:ascii="宋体" w:hAnsi="宋体" w:eastAsia="宋体" w:cs="宋体"/>
          <w:color w:val="auto"/>
          <w:w w:val="198"/>
          <w:kern w:val="0"/>
          <w:szCs w:val="28"/>
          <w:u w:val="single"/>
        </w:rPr>
        <w:t>　　　</w:t>
      </w:r>
      <w:r>
        <w:rPr>
          <w:rFonts w:hint="eastAsia" w:ascii="宋体" w:hAnsi="宋体" w:eastAsia="宋体" w:cs="宋体"/>
          <w:color w:val="auto"/>
          <w:w w:val="99"/>
          <w:kern w:val="0"/>
          <w:szCs w:val="28"/>
        </w:rPr>
        <w:t>（签字）</w:t>
      </w:r>
    </w:p>
    <w:p>
      <w:pPr>
        <w:tabs>
          <w:tab w:val="left" w:pos="3280"/>
          <w:tab w:val="left" w:pos="4680"/>
          <w:tab w:val="left" w:pos="6080"/>
        </w:tabs>
        <w:autoSpaceDE w:val="0"/>
        <w:autoSpaceDN w:val="0"/>
        <w:adjustRightInd w:val="0"/>
        <w:snapToGrid w:val="0"/>
        <w:spacing w:line="360" w:lineRule="auto"/>
        <w:jc w:val="center"/>
        <w:rPr>
          <w:rFonts w:ascii="宋体" w:hAnsi="宋体" w:eastAsia="宋体" w:cs="宋体"/>
          <w:color w:val="auto"/>
          <w:w w:val="99"/>
          <w:kern w:val="0"/>
          <w:szCs w:val="28"/>
        </w:rPr>
      </w:pPr>
      <w:r>
        <w:rPr>
          <w:rFonts w:hint="eastAsia" w:ascii="宋体" w:hAnsi="宋体" w:eastAsia="宋体" w:cs="宋体"/>
          <w:color w:val="auto"/>
          <w:w w:val="99"/>
          <w:kern w:val="0"/>
          <w:szCs w:val="28"/>
          <w:u w:val="single"/>
        </w:rPr>
        <w:t>　</w:t>
      </w:r>
      <w:r>
        <w:rPr>
          <w:rFonts w:hint="eastAsia" w:ascii="宋体" w:hAnsi="宋体" w:eastAsia="宋体" w:cs="宋体"/>
          <w:color w:val="auto"/>
          <w:w w:val="99"/>
          <w:kern w:val="0"/>
          <w:szCs w:val="28"/>
        </w:rPr>
        <w:t>年</w:t>
      </w:r>
      <w:r>
        <w:rPr>
          <w:rFonts w:hint="eastAsia" w:ascii="宋体" w:hAnsi="宋体" w:eastAsia="宋体" w:cs="宋体"/>
          <w:color w:val="auto"/>
          <w:w w:val="99"/>
          <w:kern w:val="0"/>
          <w:szCs w:val="28"/>
          <w:u w:val="single"/>
        </w:rPr>
        <w:t xml:space="preserve">　 </w:t>
      </w:r>
      <w:r>
        <w:rPr>
          <w:rFonts w:hint="eastAsia" w:ascii="宋体" w:hAnsi="宋体" w:eastAsia="宋体" w:cs="宋体"/>
          <w:color w:val="auto"/>
          <w:w w:val="99"/>
          <w:kern w:val="0"/>
          <w:szCs w:val="28"/>
        </w:rPr>
        <w:t>月</w:t>
      </w:r>
      <w:r>
        <w:rPr>
          <w:rFonts w:hint="eastAsia" w:ascii="宋体" w:hAnsi="宋体" w:eastAsia="宋体" w:cs="宋体"/>
          <w:color w:val="auto"/>
          <w:w w:val="99"/>
          <w:kern w:val="0"/>
          <w:szCs w:val="28"/>
          <w:u w:val="single"/>
        </w:rPr>
        <w:t xml:space="preserve">　 </w:t>
      </w:r>
      <w:r>
        <w:rPr>
          <w:rFonts w:hint="eastAsia" w:ascii="宋体" w:hAnsi="宋体" w:eastAsia="宋体" w:cs="宋体"/>
          <w:color w:val="auto"/>
          <w:w w:val="99"/>
          <w:kern w:val="0"/>
          <w:szCs w:val="28"/>
        </w:rPr>
        <w:t>日</w:t>
      </w:r>
    </w:p>
    <w:p>
      <w:pPr>
        <w:spacing w:line="500" w:lineRule="exact"/>
        <w:ind w:firstLine="560" w:firstLineChars="200"/>
        <w:rPr>
          <w:rFonts w:ascii="宋体" w:hAnsi="宋体" w:eastAsia="宋体" w:cs="宋体"/>
          <w:bCs/>
          <w:color w:val="auto"/>
          <w:szCs w:val="28"/>
        </w:rPr>
      </w:pPr>
    </w:p>
    <w:p>
      <w:pPr>
        <w:pStyle w:val="2"/>
        <w:rPr>
          <w:rFonts w:ascii="宋体" w:hAnsi="宋体" w:eastAsia="宋体" w:cs="宋体"/>
          <w:color w:val="auto"/>
          <w:sz w:val="24"/>
          <w:szCs w:val="24"/>
        </w:rPr>
      </w:pPr>
    </w:p>
    <w:p>
      <w:pPr>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竞选人根据评审标准“技术部分”进行编制，</w:t>
      </w:r>
      <w:r>
        <w:rPr>
          <w:rFonts w:hint="eastAsia" w:ascii="宋体" w:hAnsi="宋体" w:eastAsia="宋体" w:cs="宋体"/>
          <w:b/>
          <w:color w:val="auto"/>
          <w:sz w:val="21"/>
          <w:szCs w:val="21"/>
        </w:rPr>
        <w:t>技术部分应简明扼要、突出重点，“技术部分”原则上不得超过200页，格式自拟。</w:t>
      </w: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b/>
          <w:color w:val="auto"/>
          <w:kern w:val="0"/>
          <w:sz w:val="96"/>
          <w:szCs w:val="96"/>
        </w:rPr>
      </w:pPr>
    </w:p>
    <w:p>
      <w:pPr>
        <w:pStyle w:val="2"/>
        <w:rPr>
          <w:rFonts w:ascii="宋体" w:hAnsi="宋体" w:eastAsia="宋体" w:cs="宋体"/>
          <w:b/>
          <w:color w:val="auto"/>
          <w:kern w:val="0"/>
          <w:sz w:val="96"/>
          <w:szCs w:val="96"/>
        </w:rPr>
      </w:pPr>
    </w:p>
    <w:p>
      <w:pPr>
        <w:rPr>
          <w:rFonts w:ascii="宋体" w:hAnsi="宋体" w:eastAsia="宋体" w:cs="宋体"/>
          <w:color w:val="auto"/>
        </w:rPr>
      </w:pPr>
    </w:p>
    <w:p>
      <w:pPr>
        <w:tabs>
          <w:tab w:val="left" w:pos="3600"/>
          <w:tab w:val="left" w:pos="4480"/>
          <w:tab w:val="left" w:pos="5360"/>
        </w:tabs>
        <w:autoSpaceDE w:val="0"/>
        <w:autoSpaceDN w:val="0"/>
        <w:adjustRightInd w:val="0"/>
        <w:snapToGrid w:val="0"/>
        <w:jc w:val="center"/>
        <w:rPr>
          <w:rFonts w:ascii="宋体" w:hAnsi="宋体" w:eastAsia="宋体" w:cs="宋体"/>
          <w:b/>
          <w:color w:val="auto"/>
          <w:kern w:val="0"/>
          <w:sz w:val="112"/>
          <w:szCs w:val="112"/>
        </w:rPr>
      </w:pPr>
      <w:r>
        <w:rPr>
          <w:rFonts w:hint="eastAsia" w:ascii="宋体" w:hAnsi="宋体" w:eastAsia="宋体" w:cs="宋体"/>
          <w:b/>
          <w:color w:val="auto"/>
          <w:kern w:val="0"/>
          <w:sz w:val="112"/>
          <w:szCs w:val="112"/>
        </w:rPr>
        <w:t>竞选文件</w:t>
      </w:r>
    </w:p>
    <w:p>
      <w:pPr>
        <w:pStyle w:val="2"/>
        <w:jc w:val="center"/>
        <w:rPr>
          <w:rFonts w:ascii="宋体" w:hAnsi="宋体" w:eastAsia="宋体" w:cs="宋体"/>
          <w:color w:val="auto"/>
        </w:rPr>
      </w:pPr>
      <w:r>
        <w:rPr>
          <w:rFonts w:hint="eastAsia" w:ascii="宋体" w:hAnsi="宋体" w:eastAsia="宋体" w:cs="宋体"/>
          <w:color w:val="auto"/>
        </w:rPr>
        <w:t>（商务及报价文件）</w:t>
      </w:r>
    </w:p>
    <w:p>
      <w:pPr>
        <w:pStyle w:val="2"/>
        <w:rPr>
          <w:rFonts w:ascii="宋体" w:hAnsi="宋体" w:eastAsia="宋体" w:cs="宋体"/>
          <w:color w:val="auto"/>
        </w:rPr>
      </w:pPr>
    </w:p>
    <w:p>
      <w:pPr>
        <w:pStyle w:val="2"/>
        <w:rPr>
          <w:rFonts w:ascii="宋体" w:hAnsi="宋体" w:eastAsia="宋体" w:cs="宋体"/>
          <w:color w:val="auto"/>
        </w:rPr>
      </w:pP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w w:val="99"/>
          <w:kern w:val="0"/>
          <w:szCs w:val="28"/>
        </w:rPr>
      </w:pPr>
      <w:r>
        <w:rPr>
          <w:rFonts w:hint="eastAsia" w:ascii="宋体" w:hAnsi="宋体" w:eastAsia="宋体" w:cs="宋体"/>
          <w:color w:val="auto"/>
          <w:w w:val="99"/>
          <w:kern w:val="0"/>
          <w:szCs w:val="28"/>
        </w:rPr>
        <w:t>项目号：</w:t>
      </w:r>
      <w:r>
        <w:rPr>
          <w:rFonts w:hint="eastAsia" w:ascii="宋体" w:hAnsi="宋体" w:eastAsia="宋体" w:cs="宋体"/>
          <w:color w:val="auto"/>
          <w:w w:val="198"/>
          <w:kern w:val="0"/>
          <w:szCs w:val="28"/>
          <w:u w:val="single"/>
        </w:rPr>
        <w:t>　　　     　　　</w:t>
      </w: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w w:val="99"/>
          <w:kern w:val="0"/>
          <w:szCs w:val="28"/>
        </w:rPr>
      </w:pPr>
      <w:r>
        <w:rPr>
          <w:rFonts w:hint="eastAsia" w:ascii="宋体" w:hAnsi="宋体" w:eastAsia="宋体" w:cs="宋体"/>
          <w:color w:val="auto"/>
          <w:w w:val="99"/>
          <w:kern w:val="0"/>
          <w:szCs w:val="28"/>
        </w:rPr>
        <w:t>项目执行编号：</w:t>
      </w:r>
      <w:r>
        <w:rPr>
          <w:rFonts w:hint="eastAsia" w:ascii="宋体" w:hAnsi="宋体" w:eastAsia="宋体" w:cs="宋体"/>
          <w:color w:val="auto"/>
          <w:w w:val="198"/>
          <w:kern w:val="0"/>
          <w:szCs w:val="28"/>
          <w:u w:val="single"/>
        </w:rPr>
        <w:t>　　　  　　　</w:t>
      </w: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kern w:val="0"/>
          <w:szCs w:val="28"/>
          <w:u w:val="single"/>
        </w:rPr>
      </w:pPr>
      <w:r>
        <w:rPr>
          <w:rFonts w:hint="eastAsia" w:ascii="宋体" w:hAnsi="宋体" w:eastAsia="宋体" w:cs="宋体"/>
          <w:color w:val="auto"/>
          <w:w w:val="99"/>
          <w:kern w:val="0"/>
          <w:szCs w:val="28"/>
        </w:rPr>
        <w:t>项目名称：</w:t>
      </w:r>
      <w:r>
        <w:rPr>
          <w:rFonts w:hint="eastAsia" w:ascii="宋体" w:hAnsi="宋体" w:eastAsia="宋体" w:cs="宋体"/>
          <w:color w:val="auto"/>
          <w:w w:val="198"/>
          <w:kern w:val="0"/>
          <w:szCs w:val="28"/>
          <w:u w:val="single"/>
        </w:rPr>
        <w:t>　　　　    　　</w:t>
      </w:r>
    </w:p>
    <w:p>
      <w:pPr>
        <w:tabs>
          <w:tab w:val="left" w:pos="6904"/>
        </w:tabs>
        <w:autoSpaceDE w:val="0"/>
        <w:autoSpaceDN w:val="0"/>
        <w:adjustRightInd w:val="0"/>
        <w:snapToGrid w:val="0"/>
        <w:spacing w:line="360" w:lineRule="auto"/>
        <w:ind w:firstLine="1088" w:firstLineChars="393"/>
        <w:jc w:val="left"/>
        <w:rPr>
          <w:rFonts w:ascii="宋体" w:hAnsi="宋体" w:eastAsia="宋体" w:cs="宋体"/>
          <w:color w:val="auto"/>
          <w:kern w:val="0"/>
          <w:szCs w:val="28"/>
          <w:u w:val="single"/>
        </w:rPr>
      </w:pPr>
      <w:r>
        <w:rPr>
          <w:rFonts w:hint="eastAsia" w:ascii="宋体" w:hAnsi="宋体" w:eastAsia="宋体" w:cs="宋体"/>
          <w:color w:val="auto"/>
          <w:w w:val="99"/>
          <w:kern w:val="0"/>
          <w:szCs w:val="28"/>
        </w:rPr>
        <w:t>分包号及分包名称：</w:t>
      </w:r>
      <w:r>
        <w:rPr>
          <w:rFonts w:hint="eastAsia" w:ascii="宋体" w:hAnsi="宋体" w:eastAsia="宋体" w:cs="宋体"/>
          <w:color w:val="auto"/>
          <w:w w:val="198"/>
          <w:kern w:val="0"/>
          <w:szCs w:val="28"/>
          <w:u w:val="single"/>
        </w:rPr>
        <w:t>　　　　　　</w:t>
      </w:r>
    </w:p>
    <w:p>
      <w:pPr>
        <w:autoSpaceDE w:val="0"/>
        <w:autoSpaceDN w:val="0"/>
        <w:adjustRightInd w:val="0"/>
        <w:snapToGrid w:val="0"/>
        <w:spacing w:line="360" w:lineRule="auto"/>
        <w:jc w:val="left"/>
        <w:rPr>
          <w:rFonts w:ascii="宋体" w:hAnsi="宋体" w:eastAsia="宋体" w:cs="宋体"/>
          <w:color w:val="auto"/>
          <w:kern w:val="0"/>
          <w:sz w:val="20"/>
          <w:u w:val="single"/>
        </w:rPr>
      </w:pPr>
    </w:p>
    <w:p>
      <w:pPr>
        <w:autoSpaceDE w:val="0"/>
        <w:autoSpaceDN w:val="0"/>
        <w:adjustRightInd w:val="0"/>
        <w:snapToGrid w:val="0"/>
        <w:spacing w:line="360" w:lineRule="auto"/>
        <w:jc w:val="left"/>
        <w:rPr>
          <w:rFonts w:ascii="宋体" w:hAnsi="宋体" w:eastAsia="宋体" w:cs="宋体"/>
          <w:color w:val="auto"/>
          <w:kern w:val="0"/>
          <w:sz w:val="20"/>
          <w:u w:val="single"/>
        </w:rPr>
      </w:pPr>
    </w:p>
    <w:p>
      <w:pPr>
        <w:autoSpaceDE w:val="0"/>
        <w:autoSpaceDN w:val="0"/>
        <w:adjustRightInd w:val="0"/>
        <w:snapToGrid w:val="0"/>
        <w:spacing w:line="360" w:lineRule="auto"/>
        <w:jc w:val="left"/>
        <w:rPr>
          <w:rFonts w:ascii="宋体" w:hAnsi="宋体" w:eastAsia="宋体" w:cs="宋体"/>
          <w:color w:val="auto"/>
          <w:kern w:val="0"/>
          <w:sz w:val="20"/>
        </w:rPr>
      </w:pPr>
    </w:p>
    <w:p>
      <w:pPr>
        <w:tabs>
          <w:tab w:val="left" w:pos="6080"/>
          <w:tab w:val="left" w:pos="6640"/>
        </w:tabs>
        <w:autoSpaceDE w:val="0"/>
        <w:autoSpaceDN w:val="0"/>
        <w:adjustRightInd w:val="0"/>
        <w:snapToGrid w:val="0"/>
        <w:spacing w:line="360" w:lineRule="auto"/>
        <w:ind w:firstLine="1246" w:firstLineChars="450"/>
        <w:rPr>
          <w:rFonts w:ascii="宋体" w:hAnsi="宋体" w:eastAsia="宋体" w:cs="宋体"/>
          <w:color w:val="auto"/>
          <w:w w:val="99"/>
          <w:kern w:val="0"/>
          <w:szCs w:val="28"/>
        </w:rPr>
      </w:pPr>
      <w:r>
        <w:rPr>
          <w:rFonts w:hint="eastAsia" w:ascii="宋体" w:hAnsi="宋体" w:eastAsia="宋体" w:cs="宋体"/>
          <w:color w:val="auto"/>
          <w:w w:val="99"/>
          <w:kern w:val="0"/>
          <w:szCs w:val="28"/>
        </w:rPr>
        <w:t>竞选人名称</w:t>
      </w:r>
      <w:r>
        <w:rPr>
          <w:rFonts w:hint="eastAsia" w:ascii="宋体" w:hAnsi="宋体" w:eastAsia="宋体" w:cs="宋体"/>
          <w:color w:val="auto"/>
          <w:spacing w:val="1"/>
          <w:w w:val="99"/>
          <w:kern w:val="0"/>
          <w:szCs w:val="28"/>
        </w:rPr>
        <w:t>：</w:t>
      </w:r>
      <w:r>
        <w:rPr>
          <w:rFonts w:hint="eastAsia" w:ascii="宋体" w:hAnsi="宋体" w:eastAsia="宋体" w:cs="宋体"/>
          <w:color w:val="auto"/>
          <w:w w:val="198"/>
          <w:kern w:val="0"/>
          <w:szCs w:val="28"/>
          <w:u w:val="single"/>
        </w:rPr>
        <w:t>　　　　　　</w:t>
      </w:r>
      <w:r>
        <w:rPr>
          <w:rFonts w:hint="eastAsia" w:ascii="宋体" w:hAnsi="宋体" w:eastAsia="宋体" w:cs="宋体"/>
          <w:color w:val="auto"/>
          <w:w w:val="99"/>
          <w:kern w:val="0"/>
          <w:szCs w:val="28"/>
        </w:rPr>
        <w:t>（公章）</w:t>
      </w:r>
    </w:p>
    <w:p>
      <w:pPr>
        <w:tabs>
          <w:tab w:val="left" w:pos="6080"/>
          <w:tab w:val="left" w:pos="6640"/>
        </w:tabs>
        <w:autoSpaceDE w:val="0"/>
        <w:autoSpaceDN w:val="0"/>
        <w:adjustRightInd w:val="0"/>
        <w:snapToGrid w:val="0"/>
        <w:spacing w:line="360" w:lineRule="auto"/>
        <w:ind w:firstLine="1246" w:firstLineChars="450"/>
        <w:rPr>
          <w:rFonts w:ascii="宋体" w:hAnsi="宋体" w:eastAsia="宋体" w:cs="宋体"/>
          <w:color w:val="auto"/>
          <w:w w:val="99"/>
          <w:kern w:val="0"/>
          <w:szCs w:val="28"/>
        </w:rPr>
      </w:pPr>
      <w:r>
        <w:rPr>
          <w:rFonts w:hint="eastAsia" w:ascii="宋体" w:hAnsi="宋体" w:eastAsia="宋体" w:cs="宋体"/>
          <w:color w:val="auto"/>
          <w:w w:val="99"/>
          <w:kern w:val="0"/>
          <w:szCs w:val="28"/>
        </w:rPr>
        <w:t>法定代表人或其授权代表：</w:t>
      </w:r>
      <w:r>
        <w:rPr>
          <w:rFonts w:hint="eastAsia" w:ascii="宋体" w:hAnsi="宋体" w:eastAsia="宋体" w:cs="宋体"/>
          <w:color w:val="auto"/>
          <w:w w:val="198"/>
          <w:kern w:val="0"/>
          <w:szCs w:val="28"/>
          <w:u w:val="single"/>
        </w:rPr>
        <w:t>　　　</w:t>
      </w:r>
      <w:r>
        <w:rPr>
          <w:rFonts w:hint="eastAsia" w:ascii="宋体" w:hAnsi="宋体" w:eastAsia="宋体" w:cs="宋体"/>
          <w:color w:val="auto"/>
          <w:w w:val="99"/>
          <w:kern w:val="0"/>
          <w:szCs w:val="28"/>
        </w:rPr>
        <w:t>（签字）</w:t>
      </w:r>
    </w:p>
    <w:p>
      <w:pPr>
        <w:tabs>
          <w:tab w:val="left" w:pos="3280"/>
          <w:tab w:val="left" w:pos="4680"/>
          <w:tab w:val="left" w:pos="6080"/>
        </w:tabs>
        <w:autoSpaceDE w:val="0"/>
        <w:autoSpaceDN w:val="0"/>
        <w:adjustRightInd w:val="0"/>
        <w:snapToGrid w:val="0"/>
        <w:spacing w:line="360" w:lineRule="auto"/>
        <w:jc w:val="center"/>
        <w:rPr>
          <w:rFonts w:ascii="宋体" w:hAnsi="宋体" w:eastAsia="宋体" w:cs="宋体"/>
          <w:color w:val="auto"/>
          <w:w w:val="99"/>
          <w:kern w:val="0"/>
          <w:szCs w:val="28"/>
        </w:rPr>
      </w:pPr>
      <w:r>
        <w:rPr>
          <w:rFonts w:hint="eastAsia" w:ascii="宋体" w:hAnsi="宋体" w:eastAsia="宋体" w:cs="宋体"/>
          <w:color w:val="auto"/>
          <w:w w:val="99"/>
          <w:kern w:val="0"/>
          <w:szCs w:val="28"/>
          <w:u w:val="single"/>
        </w:rPr>
        <w:t>　</w:t>
      </w:r>
      <w:r>
        <w:rPr>
          <w:rFonts w:hint="eastAsia" w:ascii="宋体" w:hAnsi="宋体" w:eastAsia="宋体" w:cs="宋体"/>
          <w:color w:val="auto"/>
          <w:w w:val="99"/>
          <w:kern w:val="0"/>
          <w:szCs w:val="28"/>
        </w:rPr>
        <w:t>年</w:t>
      </w:r>
      <w:r>
        <w:rPr>
          <w:rFonts w:hint="eastAsia" w:ascii="宋体" w:hAnsi="宋体" w:eastAsia="宋体" w:cs="宋体"/>
          <w:color w:val="auto"/>
          <w:w w:val="99"/>
          <w:kern w:val="0"/>
          <w:szCs w:val="28"/>
          <w:u w:val="single"/>
        </w:rPr>
        <w:t xml:space="preserve">　 </w:t>
      </w:r>
      <w:r>
        <w:rPr>
          <w:rFonts w:hint="eastAsia" w:ascii="宋体" w:hAnsi="宋体" w:eastAsia="宋体" w:cs="宋体"/>
          <w:color w:val="auto"/>
          <w:w w:val="99"/>
          <w:kern w:val="0"/>
          <w:szCs w:val="28"/>
        </w:rPr>
        <w:t>月</w:t>
      </w:r>
      <w:r>
        <w:rPr>
          <w:rFonts w:hint="eastAsia" w:ascii="宋体" w:hAnsi="宋体" w:eastAsia="宋体" w:cs="宋体"/>
          <w:color w:val="auto"/>
          <w:w w:val="99"/>
          <w:kern w:val="0"/>
          <w:szCs w:val="28"/>
          <w:u w:val="single"/>
        </w:rPr>
        <w:t xml:space="preserve">　 </w:t>
      </w:r>
      <w:r>
        <w:rPr>
          <w:rFonts w:hint="eastAsia" w:ascii="宋体" w:hAnsi="宋体" w:eastAsia="宋体" w:cs="宋体"/>
          <w:color w:val="auto"/>
          <w:w w:val="99"/>
          <w:kern w:val="0"/>
          <w:szCs w:val="28"/>
        </w:rPr>
        <w:t>日</w:t>
      </w:r>
    </w:p>
    <w:p>
      <w:pPr>
        <w:spacing w:line="500" w:lineRule="exact"/>
        <w:ind w:firstLine="560" w:firstLineChars="200"/>
        <w:rPr>
          <w:rFonts w:ascii="宋体" w:hAnsi="宋体" w:eastAsia="宋体" w:cs="宋体"/>
          <w:bCs/>
          <w:color w:val="auto"/>
          <w:szCs w:val="28"/>
        </w:rPr>
      </w:pPr>
    </w:p>
    <w:p>
      <w:pPr>
        <w:pStyle w:val="2"/>
        <w:rPr>
          <w:rFonts w:ascii="宋体" w:hAnsi="宋体" w:eastAsia="宋体" w:cs="宋体"/>
          <w:color w:val="auto"/>
          <w:sz w:val="24"/>
          <w:szCs w:val="24"/>
        </w:rPr>
      </w:pPr>
    </w:p>
    <w:p>
      <w:pPr>
        <w:pStyle w:val="4"/>
        <w:spacing w:line="480" w:lineRule="exact"/>
        <w:jc w:val="center"/>
        <w:rPr>
          <w:rFonts w:ascii="宋体" w:hAnsi="宋体" w:cs="宋体"/>
          <w:color w:val="auto"/>
          <w:sz w:val="32"/>
        </w:rPr>
      </w:pPr>
      <w:bookmarkStart w:id="255" w:name="_Toc30192"/>
      <w:bookmarkStart w:id="256" w:name="_Toc10660"/>
      <w:bookmarkStart w:id="257" w:name="_Toc22958"/>
      <w:r>
        <w:rPr>
          <w:rFonts w:hint="eastAsia" w:ascii="宋体" w:hAnsi="宋体" w:cs="宋体"/>
          <w:color w:val="auto"/>
          <w:sz w:val="32"/>
        </w:rPr>
        <w:t>目录</w:t>
      </w:r>
      <w:bookmarkEnd w:id="255"/>
      <w:bookmarkEnd w:id="256"/>
      <w:bookmarkEnd w:id="257"/>
    </w:p>
    <w:p>
      <w:pPr>
        <w:pStyle w:val="4"/>
        <w:spacing w:line="480" w:lineRule="exact"/>
        <w:jc w:val="left"/>
        <w:rPr>
          <w:rFonts w:ascii="宋体" w:hAnsi="宋体" w:cs="宋体"/>
          <w:b w:val="0"/>
          <w:bCs w:val="0"/>
          <w:color w:val="auto"/>
          <w:sz w:val="24"/>
          <w:szCs w:val="24"/>
        </w:rPr>
      </w:pPr>
      <w:bookmarkStart w:id="258" w:name="_Toc25135"/>
      <w:bookmarkStart w:id="259" w:name="_Toc21698"/>
      <w:bookmarkStart w:id="260" w:name="_Toc30152"/>
      <w:r>
        <w:rPr>
          <w:rFonts w:hint="eastAsia" w:ascii="宋体" w:hAnsi="宋体" w:cs="宋体"/>
          <w:b w:val="0"/>
          <w:bCs w:val="0"/>
          <w:color w:val="auto"/>
          <w:sz w:val="24"/>
          <w:szCs w:val="24"/>
        </w:rPr>
        <w:t>一、竞选人基本情况表</w:t>
      </w:r>
      <w:bookmarkEnd w:id="224"/>
      <w:bookmarkEnd w:id="258"/>
      <w:bookmarkEnd w:id="259"/>
      <w:bookmarkEnd w:id="260"/>
    </w:p>
    <w:p>
      <w:pPr>
        <w:pStyle w:val="4"/>
        <w:spacing w:line="480" w:lineRule="exact"/>
        <w:jc w:val="left"/>
        <w:rPr>
          <w:rFonts w:ascii="宋体" w:hAnsi="宋体" w:cs="宋体"/>
          <w:b w:val="0"/>
          <w:bCs w:val="0"/>
          <w:color w:val="auto"/>
          <w:sz w:val="24"/>
          <w:szCs w:val="24"/>
        </w:rPr>
      </w:pPr>
      <w:bookmarkStart w:id="261" w:name="_Toc29427"/>
      <w:bookmarkStart w:id="262" w:name="_Toc25833"/>
      <w:bookmarkStart w:id="263" w:name="_Toc29861"/>
      <w:bookmarkStart w:id="264" w:name="_Toc20100"/>
      <w:r>
        <w:rPr>
          <w:rFonts w:hint="eastAsia" w:ascii="宋体" w:hAnsi="宋体" w:cs="宋体"/>
          <w:b w:val="0"/>
          <w:bCs w:val="0"/>
          <w:color w:val="auto"/>
          <w:sz w:val="24"/>
          <w:szCs w:val="24"/>
        </w:rPr>
        <w:t>二、竞选报价函</w:t>
      </w:r>
      <w:bookmarkEnd w:id="261"/>
      <w:bookmarkEnd w:id="262"/>
      <w:bookmarkEnd w:id="263"/>
      <w:bookmarkEnd w:id="264"/>
    </w:p>
    <w:p>
      <w:pPr>
        <w:pStyle w:val="4"/>
        <w:spacing w:line="480" w:lineRule="exact"/>
        <w:jc w:val="left"/>
        <w:rPr>
          <w:rFonts w:ascii="宋体" w:hAnsi="宋体" w:cs="宋体"/>
          <w:b w:val="0"/>
          <w:bCs w:val="0"/>
          <w:color w:val="auto"/>
          <w:sz w:val="24"/>
          <w:szCs w:val="24"/>
        </w:rPr>
      </w:pPr>
      <w:bookmarkStart w:id="265" w:name="_Toc2945"/>
      <w:bookmarkStart w:id="266" w:name="_Toc3389"/>
      <w:bookmarkStart w:id="267" w:name="_Toc28692"/>
      <w:bookmarkStart w:id="268" w:name="_Toc3805"/>
      <w:r>
        <w:rPr>
          <w:rFonts w:hint="eastAsia" w:ascii="宋体" w:hAnsi="宋体" w:cs="宋体"/>
          <w:b w:val="0"/>
          <w:bCs w:val="0"/>
          <w:color w:val="auto"/>
          <w:sz w:val="24"/>
          <w:szCs w:val="24"/>
        </w:rPr>
        <w:t>三、项目管理机构组成表</w:t>
      </w:r>
      <w:bookmarkEnd w:id="265"/>
      <w:bookmarkEnd w:id="266"/>
      <w:bookmarkEnd w:id="267"/>
      <w:bookmarkEnd w:id="268"/>
    </w:p>
    <w:p>
      <w:pPr>
        <w:spacing w:line="360" w:lineRule="auto"/>
        <w:outlineLvl w:val="1"/>
        <w:rPr>
          <w:rFonts w:ascii="宋体" w:hAnsi="宋体" w:eastAsia="宋体" w:cs="宋体"/>
          <w:color w:val="auto"/>
          <w:sz w:val="24"/>
          <w:szCs w:val="24"/>
        </w:rPr>
      </w:pPr>
      <w:bookmarkStart w:id="269" w:name="_Toc10276"/>
      <w:bookmarkStart w:id="270" w:name="_Toc31778"/>
      <w:bookmarkStart w:id="271" w:name="_Toc17459"/>
      <w:bookmarkStart w:id="272" w:name="_Toc26120"/>
      <w:r>
        <w:rPr>
          <w:rFonts w:hint="eastAsia" w:ascii="宋体" w:hAnsi="宋体" w:eastAsia="宋体" w:cs="宋体"/>
          <w:color w:val="auto"/>
          <w:sz w:val="24"/>
          <w:szCs w:val="24"/>
        </w:rPr>
        <w:t>四、承诺函</w:t>
      </w:r>
      <w:bookmarkEnd w:id="269"/>
      <w:bookmarkEnd w:id="270"/>
      <w:bookmarkEnd w:id="271"/>
    </w:p>
    <w:p>
      <w:pPr>
        <w:spacing w:line="360" w:lineRule="auto"/>
        <w:outlineLvl w:val="1"/>
        <w:rPr>
          <w:rFonts w:ascii="宋体" w:hAnsi="宋体" w:eastAsia="宋体" w:cs="宋体"/>
          <w:color w:val="auto"/>
          <w:sz w:val="24"/>
          <w:szCs w:val="24"/>
        </w:rPr>
      </w:pPr>
      <w:bookmarkStart w:id="273" w:name="_Toc25543"/>
      <w:bookmarkStart w:id="274" w:name="_Toc10809"/>
      <w:bookmarkStart w:id="275" w:name="_Toc27030"/>
      <w:r>
        <w:rPr>
          <w:rFonts w:hint="eastAsia" w:ascii="宋体" w:hAnsi="宋体" w:eastAsia="宋体" w:cs="宋体"/>
          <w:color w:val="auto"/>
          <w:sz w:val="24"/>
          <w:szCs w:val="24"/>
        </w:rPr>
        <w:t>五、商务部分</w:t>
      </w:r>
      <w:bookmarkEnd w:id="272"/>
      <w:bookmarkEnd w:id="273"/>
      <w:bookmarkEnd w:id="274"/>
      <w:bookmarkEnd w:id="275"/>
    </w:p>
    <w:p>
      <w:pPr>
        <w:pStyle w:val="4"/>
        <w:spacing w:line="480" w:lineRule="exact"/>
        <w:jc w:val="left"/>
        <w:rPr>
          <w:rFonts w:ascii="宋体" w:hAnsi="宋体" w:cs="宋体"/>
          <w:color w:val="auto"/>
          <w:szCs w:val="28"/>
        </w:rPr>
      </w:pPr>
      <w:bookmarkStart w:id="276" w:name="_Toc7810"/>
      <w:bookmarkStart w:id="277" w:name="_Toc1617"/>
      <w:bookmarkStart w:id="278" w:name="_Toc5927"/>
      <w:bookmarkStart w:id="279" w:name="_Toc16966"/>
      <w:r>
        <w:rPr>
          <w:rFonts w:hint="eastAsia" w:ascii="宋体" w:hAnsi="宋体" w:cs="宋体"/>
          <w:b w:val="0"/>
          <w:bCs w:val="0"/>
          <w:color w:val="auto"/>
          <w:sz w:val="24"/>
          <w:szCs w:val="24"/>
        </w:rPr>
        <w:t>六、其他应提供的资料</w:t>
      </w:r>
      <w:bookmarkEnd w:id="276"/>
      <w:bookmarkEnd w:id="277"/>
      <w:bookmarkEnd w:id="278"/>
      <w:bookmarkEnd w:id="279"/>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rPr>
      </w:pPr>
    </w:p>
    <w:p>
      <w:pPr>
        <w:pStyle w:val="4"/>
        <w:spacing w:line="480" w:lineRule="exact"/>
        <w:jc w:val="left"/>
        <w:rPr>
          <w:rFonts w:ascii="宋体" w:hAnsi="宋体" w:cs="宋体"/>
          <w:color w:val="auto"/>
          <w:szCs w:val="28"/>
        </w:rPr>
      </w:pPr>
      <w:bookmarkStart w:id="280" w:name="_Toc5146"/>
      <w:bookmarkStart w:id="281" w:name="_Toc27769"/>
      <w:bookmarkStart w:id="282" w:name="_Toc29451"/>
      <w:bookmarkStart w:id="283" w:name="_Toc13987"/>
      <w:r>
        <w:rPr>
          <w:rFonts w:hint="eastAsia" w:ascii="宋体" w:hAnsi="宋体" w:cs="宋体"/>
          <w:color w:val="auto"/>
          <w:szCs w:val="28"/>
        </w:rPr>
        <w:t>一、竞选人基本情况表</w:t>
      </w:r>
      <w:bookmarkEnd w:id="215"/>
      <w:bookmarkEnd w:id="216"/>
      <w:bookmarkEnd w:id="217"/>
      <w:bookmarkEnd w:id="218"/>
      <w:bookmarkEnd w:id="219"/>
      <w:bookmarkEnd w:id="220"/>
      <w:bookmarkEnd w:id="280"/>
      <w:bookmarkEnd w:id="281"/>
      <w:bookmarkEnd w:id="282"/>
      <w:bookmarkEnd w:id="283"/>
    </w:p>
    <w:p>
      <w:pPr>
        <w:adjustRightInd w:val="0"/>
        <w:snapToGrid w:val="0"/>
        <w:spacing w:line="500" w:lineRule="exact"/>
        <w:jc w:val="center"/>
        <w:rPr>
          <w:rFonts w:ascii="宋体" w:hAnsi="宋体" w:eastAsia="宋体" w:cs="宋体"/>
          <w:bCs/>
          <w:color w:val="auto"/>
          <w:szCs w:val="28"/>
        </w:rPr>
      </w:pPr>
      <w:r>
        <w:rPr>
          <w:rFonts w:hint="eastAsia" w:ascii="宋体" w:hAnsi="宋体" w:eastAsia="宋体" w:cs="宋体"/>
          <w:bCs/>
          <w:color w:val="auto"/>
          <w:szCs w:val="28"/>
        </w:rPr>
        <w:t>竞选人基本情况表</w:t>
      </w:r>
    </w:p>
    <w:tbl>
      <w:tblPr>
        <w:tblStyle w:val="16"/>
        <w:tblW w:w="0" w:type="auto"/>
        <w:jc w:val="center"/>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1152"/>
        <w:gridCol w:w="1420"/>
        <w:gridCol w:w="810"/>
        <w:gridCol w:w="706"/>
        <w:gridCol w:w="1647"/>
        <w:gridCol w:w="1355"/>
      </w:tblGrid>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80"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竞选人名称</w:t>
            </w:r>
          </w:p>
        </w:tc>
        <w:tc>
          <w:tcPr>
            <w:tcW w:w="7090" w:type="dxa"/>
            <w:gridSpan w:val="6"/>
            <w:vAlign w:val="center"/>
          </w:tcPr>
          <w:p>
            <w:pPr>
              <w:spacing w:line="400" w:lineRule="exact"/>
              <w:rPr>
                <w:rFonts w:ascii="宋体" w:hAnsi="宋体" w:eastAsia="宋体" w:cs="宋体"/>
                <w:color w:val="auto"/>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80"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注册地址</w:t>
            </w:r>
          </w:p>
        </w:tc>
        <w:tc>
          <w:tcPr>
            <w:tcW w:w="4088" w:type="dxa"/>
            <w:gridSpan w:val="4"/>
            <w:vAlign w:val="center"/>
          </w:tcPr>
          <w:p>
            <w:pPr>
              <w:spacing w:line="400" w:lineRule="exact"/>
              <w:rPr>
                <w:rFonts w:ascii="宋体" w:hAnsi="宋体" w:eastAsia="宋体" w:cs="宋体"/>
                <w:color w:val="auto"/>
                <w:sz w:val="24"/>
                <w:szCs w:val="24"/>
              </w:rPr>
            </w:pPr>
          </w:p>
        </w:tc>
        <w:tc>
          <w:tcPr>
            <w:tcW w:w="1647"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邮政编码</w:t>
            </w:r>
          </w:p>
        </w:tc>
        <w:tc>
          <w:tcPr>
            <w:tcW w:w="1355" w:type="dxa"/>
            <w:vAlign w:val="center"/>
          </w:tcPr>
          <w:p>
            <w:pPr>
              <w:spacing w:line="400" w:lineRule="exact"/>
              <w:rPr>
                <w:rFonts w:ascii="宋体" w:hAnsi="宋体" w:eastAsia="宋体" w:cs="宋体"/>
                <w:color w:val="auto"/>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80" w:type="dxa"/>
            <w:vMerge w:val="restart"/>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联系方式</w:t>
            </w:r>
          </w:p>
        </w:tc>
        <w:tc>
          <w:tcPr>
            <w:tcW w:w="1152"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联系人</w:t>
            </w:r>
          </w:p>
        </w:tc>
        <w:tc>
          <w:tcPr>
            <w:tcW w:w="2936" w:type="dxa"/>
            <w:gridSpan w:val="3"/>
            <w:vAlign w:val="center"/>
          </w:tcPr>
          <w:p>
            <w:pPr>
              <w:spacing w:line="400" w:lineRule="exact"/>
              <w:rPr>
                <w:rFonts w:ascii="宋体" w:hAnsi="宋体" w:eastAsia="宋体" w:cs="宋体"/>
                <w:color w:val="auto"/>
                <w:sz w:val="24"/>
                <w:szCs w:val="24"/>
              </w:rPr>
            </w:pPr>
          </w:p>
        </w:tc>
        <w:tc>
          <w:tcPr>
            <w:tcW w:w="1647"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电话</w:t>
            </w:r>
          </w:p>
        </w:tc>
        <w:tc>
          <w:tcPr>
            <w:tcW w:w="1355" w:type="dxa"/>
            <w:vAlign w:val="center"/>
          </w:tcPr>
          <w:p>
            <w:pPr>
              <w:spacing w:line="400" w:lineRule="exact"/>
              <w:rPr>
                <w:rFonts w:ascii="宋体" w:hAnsi="宋体" w:eastAsia="宋体" w:cs="宋体"/>
                <w:color w:val="auto"/>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948" w:hRule="exact"/>
          <w:jc w:val="center"/>
        </w:trPr>
        <w:tc>
          <w:tcPr>
            <w:tcW w:w="1980" w:type="dxa"/>
            <w:vMerge w:val="continue"/>
            <w:vAlign w:val="center"/>
          </w:tcPr>
          <w:p>
            <w:pPr>
              <w:spacing w:line="400" w:lineRule="exact"/>
              <w:rPr>
                <w:rFonts w:ascii="宋体" w:hAnsi="宋体" w:eastAsia="宋体" w:cs="宋体"/>
                <w:color w:val="auto"/>
                <w:sz w:val="24"/>
                <w:szCs w:val="24"/>
              </w:rPr>
            </w:pPr>
          </w:p>
        </w:tc>
        <w:tc>
          <w:tcPr>
            <w:tcW w:w="1152"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联系人邮箱</w:t>
            </w:r>
          </w:p>
        </w:tc>
        <w:tc>
          <w:tcPr>
            <w:tcW w:w="2936" w:type="dxa"/>
            <w:gridSpan w:val="3"/>
            <w:vAlign w:val="center"/>
          </w:tcPr>
          <w:p>
            <w:pPr>
              <w:spacing w:line="400" w:lineRule="exact"/>
              <w:rPr>
                <w:rFonts w:ascii="宋体" w:hAnsi="宋体" w:eastAsia="宋体" w:cs="宋体"/>
                <w:color w:val="auto"/>
                <w:sz w:val="24"/>
                <w:szCs w:val="24"/>
              </w:rPr>
            </w:pPr>
          </w:p>
        </w:tc>
        <w:tc>
          <w:tcPr>
            <w:tcW w:w="1647"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网址</w:t>
            </w:r>
          </w:p>
        </w:tc>
        <w:tc>
          <w:tcPr>
            <w:tcW w:w="1355" w:type="dxa"/>
            <w:vAlign w:val="center"/>
          </w:tcPr>
          <w:p>
            <w:pPr>
              <w:spacing w:line="400" w:lineRule="exact"/>
              <w:rPr>
                <w:rFonts w:ascii="宋体" w:hAnsi="宋体" w:eastAsia="宋体" w:cs="宋体"/>
                <w:color w:val="auto"/>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80"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法定代表人</w:t>
            </w:r>
          </w:p>
        </w:tc>
        <w:tc>
          <w:tcPr>
            <w:tcW w:w="1152"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姓名</w:t>
            </w:r>
          </w:p>
        </w:tc>
        <w:tc>
          <w:tcPr>
            <w:tcW w:w="1420" w:type="dxa"/>
            <w:vAlign w:val="center"/>
          </w:tcPr>
          <w:p>
            <w:pPr>
              <w:spacing w:line="400" w:lineRule="exact"/>
              <w:rPr>
                <w:rFonts w:ascii="宋体" w:hAnsi="宋体" w:eastAsia="宋体" w:cs="宋体"/>
                <w:color w:val="auto"/>
                <w:sz w:val="24"/>
                <w:szCs w:val="24"/>
              </w:rPr>
            </w:pPr>
          </w:p>
        </w:tc>
        <w:tc>
          <w:tcPr>
            <w:tcW w:w="1516" w:type="dxa"/>
            <w:gridSpan w:val="2"/>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电话</w:t>
            </w:r>
          </w:p>
        </w:tc>
        <w:tc>
          <w:tcPr>
            <w:tcW w:w="3002" w:type="dxa"/>
            <w:gridSpan w:val="2"/>
            <w:vAlign w:val="center"/>
          </w:tcPr>
          <w:p>
            <w:pPr>
              <w:spacing w:line="400" w:lineRule="exact"/>
              <w:rPr>
                <w:rFonts w:ascii="宋体" w:hAnsi="宋体" w:eastAsia="宋体" w:cs="宋体"/>
                <w:color w:val="auto"/>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80"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成立时间</w:t>
            </w:r>
          </w:p>
        </w:tc>
        <w:tc>
          <w:tcPr>
            <w:tcW w:w="2572" w:type="dxa"/>
            <w:gridSpan w:val="2"/>
            <w:vAlign w:val="center"/>
          </w:tcPr>
          <w:p>
            <w:pPr>
              <w:spacing w:line="400" w:lineRule="exact"/>
              <w:rPr>
                <w:rFonts w:ascii="宋体" w:hAnsi="宋体" w:eastAsia="宋体" w:cs="宋体"/>
                <w:color w:val="auto"/>
                <w:sz w:val="24"/>
                <w:szCs w:val="24"/>
              </w:rPr>
            </w:pPr>
          </w:p>
        </w:tc>
        <w:tc>
          <w:tcPr>
            <w:tcW w:w="4518" w:type="dxa"/>
            <w:gridSpan w:val="4"/>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2022年员工总人数：</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80"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营业执照号</w:t>
            </w:r>
          </w:p>
        </w:tc>
        <w:tc>
          <w:tcPr>
            <w:tcW w:w="2572" w:type="dxa"/>
            <w:gridSpan w:val="2"/>
            <w:vAlign w:val="center"/>
          </w:tcPr>
          <w:p>
            <w:pPr>
              <w:spacing w:line="400" w:lineRule="exact"/>
              <w:rPr>
                <w:rFonts w:ascii="宋体" w:hAnsi="宋体" w:eastAsia="宋体" w:cs="宋体"/>
                <w:color w:val="auto"/>
                <w:sz w:val="24"/>
                <w:szCs w:val="24"/>
              </w:rPr>
            </w:pPr>
          </w:p>
        </w:tc>
        <w:tc>
          <w:tcPr>
            <w:tcW w:w="810" w:type="dxa"/>
            <w:vMerge w:val="restart"/>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其中</w:t>
            </w:r>
          </w:p>
        </w:tc>
        <w:tc>
          <w:tcPr>
            <w:tcW w:w="2353" w:type="dxa"/>
            <w:gridSpan w:val="2"/>
            <w:vMerge w:val="restart"/>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中国教育后勤协会或重庆市及其他省市教育后勤协会颁发的《社会企业经营高校学生食堂食堂会员证书》编号、发证日期、2023年年审日期等内容。</w:t>
            </w:r>
          </w:p>
        </w:tc>
        <w:tc>
          <w:tcPr>
            <w:tcW w:w="1355" w:type="dxa"/>
            <w:vMerge w:val="restart"/>
            <w:vAlign w:val="center"/>
          </w:tcPr>
          <w:p>
            <w:pPr>
              <w:spacing w:line="400" w:lineRule="exact"/>
              <w:rPr>
                <w:rFonts w:ascii="宋体" w:hAnsi="宋体" w:eastAsia="宋体" w:cs="宋体"/>
                <w:color w:val="auto"/>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80"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注册资金</w:t>
            </w:r>
          </w:p>
        </w:tc>
        <w:tc>
          <w:tcPr>
            <w:tcW w:w="2572" w:type="dxa"/>
            <w:gridSpan w:val="2"/>
            <w:vAlign w:val="center"/>
          </w:tcPr>
          <w:p>
            <w:pPr>
              <w:spacing w:line="400" w:lineRule="exact"/>
              <w:rPr>
                <w:rFonts w:ascii="宋体" w:hAnsi="宋体" w:eastAsia="宋体" w:cs="宋体"/>
                <w:color w:val="auto"/>
                <w:sz w:val="24"/>
                <w:szCs w:val="24"/>
              </w:rPr>
            </w:pPr>
          </w:p>
        </w:tc>
        <w:tc>
          <w:tcPr>
            <w:tcW w:w="810" w:type="dxa"/>
            <w:vMerge w:val="continue"/>
            <w:vAlign w:val="center"/>
          </w:tcPr>
          <w:p>
            <w:pPr>
              <w:spacing w:line="400" w:lineRule="exact"/>
              <w:rPr>
                <w:rFonts w:ascii="宋体" w:hAnsi="宋体" w:eastAsia="宋体" w:cs="宋体"/>
                <w:color w:val="auto"/>
                <w:sz w:val="24"/>
                <w:szCs w:val="24"/>
              </w:rPr>
            </w:pPr>
          </w:p>
        </w:tc>
        <w:tc>
          <w:tcPr>
            <w:tcW w:w="2353" w:type="dxa"/>
            <w:gridSpan w:val="2"/>
            <w:vMerge w:val="continue"/>
            <w:vAlign w:val="center"/>
          </w:tcPr>
          <w:p>
            <w:pPr>
              <w:spacing w:line="400" w:lineRule="exact"/>
              <w:rPr>
                <w:rFonts w:ascii="宋体" w:hAnsi="宋体" w:eastAsia="宋体" w:cs="宋体"/>
                <w:color w:val="auto"/>
                <w:sz w:val="24"/>
                <w:szCs w:val="24"/>
              </w:rPr>
            </w:pPr>
          </w:p>
        </w:tc>
        <w:tc>
          <w:tcPr>
            <w:tcW w:w="1355" w:type="dxa"/>
            <w:vMerge w:val="continue"/>
            <w:vAlign w:val="center"/>
          </w:tcPr>
          <w:p>
            <w:pPr>
              <w:spacing w:line="400" w:lineRule="exact"/>
              <w:rPr>
                <w:rFonts w:ascii="宋体" w:hAnsi="宋体" w:eastAsia="宋体" w:cs="宋体"/>
                <w:color w:val="auto"/>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2447" w:hRule="exact"/>
          <w:jc w:val="center"/>
        </w:trPr>
        <w:tc>
          <w:tcPr>
            <w:tcW w:w="1980"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开户银行账号</w:t>
            </w:r>
          </w:p>
        </w:tc>
        <w:tc>
          <w:tcPr>
            <w:tcW w:w="2572" w:type="dxa"/>
            <w:gridSpan w:val="2"/>
            <w:vAlign w:val="center"/>
          </w:tcPr>
          <w:p>
            <w:pPr>
              <w:spacing w:line="400" w:lineRule="exact"/>
              <w:rPr>
                <w:rFonts w:ascii="宋体" w:hAnsi="宋体" w:eastAsia="宋体" w:cs="宋体"/>
                <w:color w:val="auto"/>
                <w:sz w:val="24"/>
                <w:szCs w:val="24"/>
              </w:rPr>
            </w:pPr>
          </w:p>
        </w:tc>
        <w:tc>
          <w:tcPr>
            <w:tcW w:w="810" w:type="dxa"/>
            <w:vMerge w:val="continue"/>
            <w:vAlign w:val="center"/>
          </w:tcPr>
          <w:p>
            <w:pPr>
              <w:spacing w:line="400" w:lineRule="exact"/>
              <w:rPr>
                <w:rFonts w:ascii="宋体" w:hAnsi="宋体" w:eastAsia="宋体" w:cs="宋体"/>
                <w:color w:val="auto"/>
                <w:sz w:val="24"/>
                <w:szCs w:val="24"/>
              </w:rPr>
            </w:pPr>
          </w:p>
        </w:tc>
        <w:tc>
          <w:tcPr>
            <w:tcW w:w="2353" w:type="dxa"/>
            <w:gridSpan w:val="2"/>
            <w:vMerge w:val="continue"/>
            <w:vAlign w:val="center"/>
          </w:tcPr>
          <w:p>
            <w:pPr>
              <w:spacing w:line="400" w:lineRule="exact"/>
              <w:rPr>
                <w:rFonts w:ascii="宋体" w:hAnsi="宋体" w:eastAsia="宋体" w:cs="宋体"/>
                <w:color w:val="auto"/>
                <w:sz w:val="24"/>
                <w:szCs w:val="24"/>
              </w:rPr>
            </w:pPr>
          </w:p>
        </w:tc>
        <w:tc>
          <w:tcPr>
            <w:tcW w:w="1355" w:type="dxa"/>
            <w:vMerge w:val="continue"/>
            <w:vAlign w:val="center"/>
          </w:tcPr>
          <w:p>
            <w:pPr>
              <w:spacing w:line="400" w:lineRule="exact"/>
              <w:rPr>
                <w:rFonts w:ascii="宋体" w:hAnsi="宋体" w:eastAsia="宋体" w:cs="宋体"/>
                <w:color w:val="auto"/>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1650" w:hRule="exact"/>
          <w:jc w:val="center"/>
        </w:trPr>
        <w:tc>
          <w:tcPr>
            <w:tcW w:w="1980"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营业执照登记的经营范围</w:t>
            </w:r>
          </w:p>
        </w:tc>
        <w:tc>
          <w:tcPr>
            <w:tcW w:w="7090" w:type="dxa"/>
            <w:gridSpan w:val="6"/>
            <w:vAlign w:val="center"/>
          </w:tcPr>
          <w:p>
            <w:pPr>
              <w:spacing w:line="400" w:lineRule="exact"/>
              <w:rPr>
                <w:rFonts w:ascii="宋体" w:hAnsi="宋体" w:eastAsia="宋体" w:cs="宋体"/>
                <w:color w:val="auto"/>
                <w:sz w:val="24"/>
                <w:szCs w:val="24"/>
              </w:rPr>
            </w:pPr>
          </w:p>
          <w:p>
            <w:pPr>
              <w:spacing w:line="400" w:lineRule="exact"/>
              <w:rPr>
                <w:rFonts w:ascii="宋体" w:hAnsi="宋体" w:eastAsia="宋体" w:cs="宋体"/>
                <w:color w:val="auto"/>
                <w:sz w:val="24"/>
                <w:szCs w:val="24"/>
              </w:rPr>
            </w:pPr>
          </w:p>
          <w:p>
            <w:pPr>
              <w:spacing w:line="400" w:lineRule="exact"/>
              <w:rPr>
                <w:rFonts w:ascii="宋体" w:hAnsi="宋体" w:eastAsia="宋体" w:cs="宋体"/>
                <w:color w:val="auto"/>
                <w:sz w:val="24"/>
                <w:szCs w:val="24"/>
              </w:rPr>
            </w:pPr>
          </w:p>
          <w:p>
            <w:pPr>
              <w:spacing w:line="400" w:lineRule="exact"/>
              <w:rPr>
                <w:rFonts w:ascii="宋体" w:hAnsi="宋体" w:eastAsia="宋体" w:cs="宋体"/>
                <w:color w:val="auto"/>
                <w:sz w:val="24"/>
                <w:szCs w:val="24"/>
              </w:rPr>
            </w:pPr>
          </w:p>
          <w:p>
            <w:pPr>
              <w:spacing w:line="400" w:lineRule="exact"/>
              <w:rPr>
                <w:rFonts w:ascii="宋体" w:hAnsi="宋体" w:eastAsia="宋体" w:cs="宋体"/>
                <w:color w:val="auto"/>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000000" w:sz="4" w:space="0"/>
            <w:insideV w:val="single" w:color="000000" w:sz="4" w:space="0"/>
          </w:tblBorders>
          <w:tblCellMar>
            <w:top w:w="0" w:type="dxa"/>
            <w:left w:w="108" w:type="dxa"/>
            <w:bottom w:w="0" w:type="dxa"/>
            <w:right w:w="108" w:type="dxa"/>
          </w:tblCellMar>
        </w:tblPrEx>
        <w:trPr>
          <w:trHeight w:val="1600" w:hRule="exact"/>
          <w:jc w:val="center"/>
        </w:trPr>
        <w:tc>
          <w:tcPr>
            <w:tcW w:w="1980" w:type="dxa"/>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备注</w:t>
            </w:r>
          </w:p>
        </w:tc>
        <w:tc>
          <w:tcPr>
            <w:tcW w:w="7090" w:type="dxa"/>
            <w:gridSpan w:val="6"/>
            <w:vAlign w:val="center"/>
          </w:tcPr>
          <w:p>
            <w:pPr>
              <w:spacing w:line="400" w:lineRule="exact"/>
              <w:rPr>
                <w:rFonts w:ascii="宋体" w:hAnsi="宋体" w:eastAsia="宋体" w:cs="宋体"/>
                <w:color w:val="auto"/>
                <w:sz w:val="24"/>
                <w:szCs w:val="24"/>
              </w:rPr>
            </w:pPr>
          </w:p>
        </w:tc>
      </w:tr>
    </w:tbl>
    <w:p>
      <w:pPr>
        <w:rPr>
          <w:rFonts w:ascii="宋体" w:hAnsi="宋体" w:eastAsia="宋体" w:cs="宋体"/>
          <w:color w:val="auto"/>
        </w:rPr>
      </w:pPr>
      <w:bookmarkStart w:id="284" w:name="_Toc8746981"/>
      <w:bookmarkStart w:id="285" w:name="_Toc8746621"/>
      <w:bookmarkStart w:id="286" w:name="_Toc19850"/>
      <w:bookmarkStart w:id="287" w:name="_Toc453919568"/>
      <w:bookmarkStart w:id="288" w:name="_Toc8746051"/>
      <w:bookmarkStart w:id="289" w:name="_Toc32399"/>
      <w:bookmarkStart w:id="290" w:name="_Toc295233021"/>
      <w:bookmarkStart w:id="291" w:name="_Toc422381001"/>
    </w:p>
    <w:p>
      <w:pPr>
        <w:rPr>
          <w:rFonts w:ascii="宋体" w:hAnsi="宋体" w:eastAsia="宋体" w:cs="宋体"/>
          <w:color w:val="auto"/>
        </w:rPr>
      </w:pPr>
    </w:p>
    <w:p>
      <w:pPr>
        <w:rPr>
          <w:rFonts w:ascii="宋体" w:hAnsi="宋体" w:eastAsia="宋体" w:cs="宋体"/>
          <w:color w:val="auto"/>
        </w:rPr>
      </w:pPr>
    </w:p>
    <w:p>
      <w:pPr>
        <w:pStyle w:val="4"/>
        <w:spacing w:line="480" w:lineRule="exact"/>
        <w:ind w:firstLine="413" w:firstLineChars="147"/>
        <w:jc w:val="left"/>
        <w:rPr>
          <w:rFonts w:ascii="宋体" w:hAnsi="宋体" w:cs="宋体"/>
          <w:color w:val="auto"/>
          <w:szCs w:val="28"/>
        </w:rPr>
      </w:pPr>
      <w:bookmarkStart w:id="292" w:name="_Toc25790"/>
      <w:bookmarkStart w:id="293" w:name="_Toc14907"/>
      <w:r>
        <w:rPr>
          <w:rFonts w:hint="eastAsia" w:ascii="宋体" w:hAnsi="宋体" w:cs="宋体"/>
          <w:color w:val="auto"/>
          <w:szCs w:val="28"/>
        </w:rPr>
        <w:t>二、竞选报价函</w:t>
      </w:r>
      <w:bookmarkEnd w:id="284"/>
      <w:bookmarkEnd w:id="285"/>
      <w:bookmarkEnd w:id="286"/>
      <w:bookmarkEnd w:id="287"/>
      <w:bookmarkEnd w:id="288"/>
      <w:bookmarkEnd w:id="289"/>
      <w:bookmarkEnd w:id="292"/>
      <w:bookmarkEnd w:id="293"/>
    </w:p>
    <w:p>
      <w:pPr>
        <w:adjustRightInd w:val="0"/>
        <w:snapToGrid w:val="0"/>
        <w:spacing w:line="500" w:lineRule="exact"/>
        <w:ind w:firstLine="3500" w:firstLineChars="1250"/>
        <w:rPr>
          <w:rFonts w:ascii="宋体" w:hAnsi="宋体" w:eastAsia="宋体" w:cs="宋体"/>
          <w:bCs/>
          <w:color w:val="auto"/>
          <w:szCs w:val="28"/>
        </w:rPr>
      </w:pPr>
      <w:r>
        <w:rPr>
          <w:rFonts w:hint="eastAsia" w:ascii="宋体" w:hAnsi="宋体" w:eastAsia="宋体" w:cs="宋体"/>
          <w:bCs/>
          <w:color w:val="auto"/>
          <w:szCs w:val="28"/>
        </w:rPr>
        <w:t>竞选报价函</w:t>
      </w:r>
    </w:p>
    <w:p>
      <w:pPr>
        <w:adjustRightInd w:val="0"/>
        <w:snapToGrid w:val="0"/>
        <w:spacing w:line="500" w:lineRule="exact"/>
        <w:ind w:firstLine="360" w:firstLineChars="150"/>
        <w:rPr>
          <w:rFonts w:ascii="宋体" w:hAnsi="宋体" w:eastAsia="宋体" w:cs="宋体"/>
          <w:bCs/>
          <w:color w:val="auto"/>
          <w:sz w:val="24"/>
          <w:szCs w:val="24"/>
        </w:rPr>
      </w:pPr>
      <w:r>
        <w:rPr>
          <w:rFonts w:hint="eastAsia" w:ascii="宋体" w:hAnsi="宋体" w:eastAsia="宋体" w:cs="宋体"/>
          <w:bCs/>
          <w:color w:val="auto"/>
          <w:sz w:val="24"/>
          <w:szCs w:val="24"/>
        </w:rPr>
        <w:t>重庆交通大学：</w:t>
      </w:r>
    </w:p>
    <w:p>
      <w:pPr>
        <w:adjustRightInd w:val="0"/>
        <w:snapToGrid w:val="0"/>
        <w:spacing w:line="500" w:lineRule="exact"/>
        <w:ind w:firstLine="360" w:firstLineChars="150"/>
        <w:rPr>
          <w:rFonts w:ascii="宋体" w:hAnsi="宋体" w:eastAsia="宋体" w:cs="宋体"/>
          <w:bCs/>
          <w:color w:val="auto"/>
          <w:sz w:val="24"/>
          <w:szCs w:val="24"/>
        </w:rPr>
      </w:pPr>
      <w:r>
        <w:rPr>
          <w:rFonts w:hint="eastAsia" w:ascii="宋体" w:hAnsi="宋体" w:eastAsia="宋体" w:cs="宋体"/>
          <w:bCs/>
          <w:color w:val="auto"/>
          <w:sz w:val="24"/>
          <w:szCs w:val="24"/>
        </w:rPr>
        <w:t>我方收到</w:t>
      </w:r>
      <w:r>
        <w:rPr>
          <w:rFonts w:hint="eastAsia" w:ascii="宋体" w:hAnsi="宋体" w:eastAsia="宋体" w:cs="宋体"/>
          <w:bCs/>
          <w:color w:val="auto"/>
          <w:sz w:val="24"/>
          <w:szCs w:val="24"/>
          <w:u w:val="single"/>
        </w:rPr>
        <w:t>（比选项目名称）</w:t>
      </w:r>
      <w:r>
        <w:rPr>
          <w:rFonts w:hint="eastAsia" w:ascii="宋体" w:hAnsi="宋体" w:eastAsia="宋体" w:cs="宋体"/>
          <w:bCs/>
          <w:color w:val="auto"/>
          <w:sz w:val="24"/>
          <w:szCs w:val="24"/>
        </w:rPr>
        <w:t>公开比选文件，经详细研究，决定参加该项目的竞选。</w:t>
      </w:r>
    </w:p>
    <w:p>
      <w:pPr>
        <w:adjustRightInd w:val="0"/>
        <w:snapToGrid w:val="0"/>
        <w:spacing w:line="500" w:lineRule="exact"/>
        <w:ind w:firstLine="360" w:firstLineChars="150"/>
        <w:rPr>
          <w:rFonts w:ascii="宋体" w:hAnsi="宋体" w:eastAsia="宋体" w:cs="宋体"/>
          <w:bCs/>
          <w:color w:val="auto"/>
          <w:sz w:val="24"/>
          <w:szCs w:val="24"/>
        </w:rPr>
      </w:pPr>
      <w:r>
        <w:rPr>
          <w:rFonts w:hint="eastAsia" w:ascii="宋体" w:hAnsi="宋体" w:eastAsia="宋体" w:cs="宋体"/>
          <w:bCs/>
          <w:color w:val="auto"/>
          <w:sz w:val="24"/>
          <w:szCs w:val="24"/>
        </w:rPr>
        <w:t>1.我方现提交的竞选文件为：资格文件：正本</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份，副本</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份；技术文件：正本</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份，副本</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份；商务及报价文件：正本</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份，副本</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份；装修效果图</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份；电子文档</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份</w:t>
      </w:r>
      <w:r>
        <w:rPr>
          <w:rFonts w:hint="eastAsia" w:ascii="宋体" w:hAnsi="宋体" w:eastAsia="宋体" w:cs="宋体"/>
          <w:color w:val="auto"/>
          <w:sz w:val="24"/>
          <w:szCs w:val="24"/>
        </w:rPr>
        <w:t>。</w:t>
      </w:r>
    </w:p>
    <w:p>
      <w:pPr>
        <w:adjustRightInd w:val="0"/>
        <w:snapToGrid w:val="0"/>
        <w:spacing w:line="500" w:lineRule="exact"/>
        <w:ind w:firstLine="360" w:firstLineChars="150"/>
        <w:rPr>
          <w:rFonts w:ascii="宋体" w:hAnsi="宋体" w:eastAsia="宋体" w:cs="宋体"/>
          <w:bCs/>
          <w:color w:val="auto"/>
          <w:sz w:val="24"/>
          <w:szCs w:val="24"/>
        </w:rPr>
      </w:pPr>
      <w:r>
        <w:rPr>
          <w:rFonts w:hint="eastAsia" w:ascii="宋体" w:hAnsi="宋体" w:eastAsia="宋体" w:cs="宋体"/>
          <w:bCs/>
          <w:color w:val="auto"/>
          <w:sz w:val="24"/>
          <w:szCs w:val="24"/>
        </w:rPr>
        <w:t>2.如果我方竞选文件被接受，我方将履行公开比选文件中规定的各项要求，按国家有关法律和合同约定条款承担我方的责任。</w:t>
      </w:r>
    </w:p>
    <w:p>
      <w:pPr>
        <w:adjustRightInd w:val="0"/>
        <w:snapToGrid w:val="0"/>
        <w:spacing w:line="500" w:lineRule="exact"/>
        <w:ind w:firstLine="360" w:firstLineChars="150"/>
        <w:rPr>
          <w:rFonts w:ascii="宋体" w:hAnsi="宋体" w:eastAsia="宋体" w:cs="宋体"/>
          <w:bCs/>
          <w:color w:val="auto"/>
          <w:sz w:val="24"/>
          <w:szCs w:val="24"/>
        </w:rPr>
      </w:pPr>
      <w:r>
        <w:rPr>
          <w:rFonts w:hint="eastAsia" w:ascii="宋体" w:hAnsi="宋体" w:eastAsia="宋体" w:cs="宋体"/>
          <w:bCs/>
          <w:color w:val="auto"/>
          <w:sz w:val="24"/>
          <w:szCs w:val="24"/>
        </w:rPr>
        <w:t>3.我方愿意提供比选人在公开比选文件中要求的所有资料，并对其真实性负责。</w:t>
      </w:r>
    </w:p>
    <w:p>
      <w:pPr>
        <w:adjustRightInd w:val="0"/>
        <w:snapToGrid w:val="0"/>
        <w:spacing w:line="500" w:lineRule="exact"/>
        <w:ind w:firstLine="360" w:firstLineChars="150"/>
        <w:rPr>
          <w:rFonts w:ascii="宋体" w:hAnsi="宋体" w:eastAsia="宋体" w:cs="宋体"/>
          <w:bCs/>
          <w:color w:val="auto"/>
          <w:sz w:val="24"/>
          <w:szCs w:val="24"/>
        </w:rPr>
      </w:pPr>
      <w:r>
        <w:rPr>
          <w:rFonts w:hint="eastAsia" w:ascii="宋体" w:hAnsi="宋体" w:eastAsia="宋体" w:cs="宋体"/>
          <w:bCs/>
          <w:color w:val="auto"/>
          <w:sz w:val="24"/>
          <w:szCs w:val="24"/>
        </w:rPr>
        <w:t>4.我方完全理解，报价不是中选的唯一条件。</w:t>
      </w:r>
    </w:p>
    <w:p>
      <w:pPr>
        <w:adjustRightInd w:val="0"/>
        <w:snapToGrid w:val="0"/>
        <w:spacing w:line="500" w:lineRule="exact"/>
        <w:ind w:firstLine="360" w:firstLineChars="150"/>
        <w:rPr>
          <w:rFonts w:ascii="宋体" w:hAnsi="宋体" w:eastAsia="宋体" w:cs="宋体"/>
          <w:bCs/>
          <w:color w:val="auto"/>
          <w:sz w:val="24"/>
          <w:szCs w:val="24"/>
        </w:rPr>
      </w:pPr>
      <w:r>
        <w:rPr>
          <w:rFonts w:hint="eastAsia" w:ascii="宋体" w:hAnsi="宋体" w:eastAsia="宋体" w:cs="宋体"/>
          <w:bCs/>
          <w:color w:val="auto"/>
          <w:sz w:val="24"/>
          <w:szCs w:val="24"/>
        </w:rPr>
        <w:t>5.我方同意按公开比选文件规定，对该项目报价为：（根据竞选分包选择填写）</w:t>
      </w:r>
    </w:p>
    <w:tbl>
      <w:tblPr>
        <w:tblStyle w:val="16"/>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95"/>
        <w:gridCol w:w="3810"/>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51" w:type="dxa"/>
            <w:vAlign w:val="center"/>
          </w:tcPr>
          <w:p>
            <w:pPr>
              <w:adjustRightInd w:val="0"/>
              <w:snapToGrid w:val="0"/>
              <w:jc w:val="center"/>
              <w:rPr>
                <w:rFonts w:ascii="宋体" w:hAnsi="宋体" w:eastAsia="宋体" w:cs="宋体"/>
                <w:bCs/>
                <w:color w:val="auto"/>
                <w:sz w:val="24"/>
                <w:szCs w:val="24"/>
              </w:rPr>
            </w:pPr>
            <w:r>
              <w:rPr>
                <w:rFonts w:hint="eastAsia" w:ascii="宋体" w:hAnsi="宋体" w:eastAsia="宋体" w:cs="宋体"/>
                <w:bCs/>
                <w:color w:val="auto"/>
                <w:sz w:val="24"/>
                <w:szCs w:val="24"/>
              </w:rPr>
              <w:t>分包号</w:t>
            </w:r>
          </w:p>
        </w:tc>
        <w:tc>
          <w:tcPr>
            <w:tcW w:w="1695" w:type="dxa"/>
            <w:vAlign w:val="center"/>
          </w:tcPr>
          <w:p>
            <w:pPr>
              <w:adjustRightInd w:val="0"/>
              <w:snapToGrid w:val="0"/>
              <w:jc w:val="center"/>
              <w:rPr>
                <w:rFonts w:ascii="宋体" w:hAnsi="宋体" w:eastAsia="宋体" w:cs="宋体"/>
                <w:bCs/>
                <w:color w:val="auto"/>
                <w:sz w:val="24"/>
                <w:szCs w:val="24"/>
              </w:rPr>
            </w:pPr>
            <w:r>
              <w:rPr>
                <w:rFonts w:hint="eastAsia" w:ascii="宋体" w:hAnsi="宋体" w:eastAsia="宋体" w:cs="宋体"/>
                <w:bCs/>
                <w:color w:val="auto"/>
                <w:sz w:val="24"/>
                <w:szCs w:val="24"/>
              </w:rPr>
              <w:t>分包名称</w:t>
            </w:r>
          </w:p>
        </w:tc>
        <w:tc>
          <w:tcPr>
            <w:tcW w:w="3810" w:type="dxa"/>
            <w:vAlign w:val="center"/>
          </w:tcPr>
          <w:p>
            <w:pPr>
              <w:adjustRightInd w:val="0"/>
              <w:snapToGrid w:val="0"/>
              <w:jc w:val="center"/>
              <w:rPr>
                <w:rFonts w:ascii="宋体" w:hAnsi="宋体" w:eastAsia="宋体" w:cs="宋体"/>
                <w:bCs/>
                <w:color w:val="auto"/>
                <w:sz w:val="24"/>
                <w:szCs w:val="24"/>
              </w:rPr>
            </w:pPr>
            <w:r>
              <w:rPr>
                <w:rFonts w:hint="eastAsia" w:ascii="宋体" w:hAnsi="宋体" w:eastAsia="宋体" w:cs="宋体"/>
                <w:bCs/>
                <w:color w:val="auto"/>
                <w:sz w:val="24"/>
                <w:szCs w:val="24"/>
              </w:rPr>
              <w:t>公用设施设备维修维护费</w:t>
            </w:r>
          </w:p>
        </w:tc>
        <w:tc>
          <w:tcPr>
            <w:tcW w:w="3139" w:type="dxa"/>
            <w:vAlign w:val="center"/>
          </w:tcPr>
          <w:p>
            <w:pPr>
              <w:adjustRightInd w:val="0"/>
              <w:snapToGrid w:val="0"/>
              <w:jc w:val="center"/>
              <w:rPr>
                <w:rFonts w:ascii="宋体" w:hAnsi="宋体" w:eastAsia="宋体" w:cs="宋体"/>
                <w:bCs/>
                <w:color w:val="auto"/>
                <w:sz w:val="24"/>
                <w:szCs w:val="24"/>
              </w:rPr>
            </w:pPr>
            <w:r>
              <w:rPr>
                <w:rFonts w:hint="eastAsia" w:ascii="宋体" w:hAnsi="宋体" w:eastAsia="宋体" w:cs="宋体"/>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951" w:type="dxa"/>
            <w:vAlign w:val="center"/>
          </w:tcPr>
          <w:p>
            <w:pPr>
              <w:jc w:val="center"/>
              <w:outlineLvl w:val="0"/>
              <w:rPr>
                <w:rFonts w:ascii="宋体" w:hAnsi="宋体" w:eastAsia="宋体" w:cs="宋体"/>
                <w:color w:val="auto"/>
                <w:kern w:val="0"/>
                <w:sz w:val="24"/>
                <w:szCs w:val="24"/>
              </w:rPr>
            </w:pPr>
            <w:bookmarkStart w:id="294" w:name="_Toc2657"/>
            <w:bookmarkStart w:id="295" w:name="_Toc28033"/>
            <w:bookmarkStart w:id="296" w:name="_Toc24502"/>
            <w:bookmarkStart w:id="297" w:name="_Toc14418"/>
            <w:r>
              <w:rPr>
                <w:rFonts w:hint="eastAsia" w:ascii="宋体" w:hAnsi="宋体" w:eastAsia="宋体" w:cs="宋体"/>
                <w:color w:val="auto"/>
                <w:kern w:val="0"/>
                <w:sz w:val="24"/>
                <w:szCs w:val="24"/>
              </w:rPr>
              <w:t>分包1</w:t>
            </w:r>
            <w:bookmarkEnd w:id="294"/>
            <w:bookmarkEnd w:id="295"/>
            <w:bookmarkEnd w:id="296"/>
          </w:p>
          <w:bookmarkEnd w:id="297"/>
        </w:tc>
        <w:tc>
          <w:tcPr>
            <w:tcW w:w="1695" w:type="dxa"/>
            <w:vAlign w:val="center"/>
          </w:tcPr>
          <w:p>
            <w:pPr>
              <w:jc w:val="center"/>
              <w:outlineLvl w:val="0"/>
              <w:rPr>
                <w:rFonts w:ascii="宋体" w:hAnsi="宋体" w:eastAsia="宋体" w:cs="宋体"/>
                <w:color w:val="auto"/>
                <w:kern w:val="0"/>
                <w:sz w:val="24"/>
                <w:szCs w:val="24"/>
              </w:rPr>
            </w:pPr>
            <w:bookmarkStart w:id="298" w:name="_Toc17922"/>
            <w:r>
              <w:rPr>
                <w:rFonts w:hint="eastAsia" w:ascii="宋体" w:hAnsi="宋体" w:eastAsia="宋体" w:cs="宋体"/>
                <w:color w:val="auto"/>
                <w:kern w:val="0"/>
                <w:sz w:val="24"/>
                <w:szCs w:val="24"/>
              </w:rPr>
              <w:t>南岸校区生态食堂</w:t>
            </w:r>
            <w:bookmarkEnd w:id="298"/>
          </w:p>
        </w:tc>
        <w:tc>
          <w:tcPr>
            <w:tcW w:w="3810" w:type="dxa"/>
            <w:vAlign w:val="center"/>
          </w:tcPr>
          <w:p>
            <w:pPr>
              <w:numPr>
                <w:ilvl w:val="255"/>
                <w:numId w:val="0"/>
              </w:numPr>
              <w:outlineLvl w:val="0"/>
              <w:rPr>
                <w:rFonts w:ascii="宋体" w:hAnsi="宋体" w:eastAsia="宋体" w:cs="宋体"/>
                <w:color w:val="auto"/>
                <w:kern w:val="0"/>
                <w:sz w:val="24"/>
                <w:szCs w:val="24"/>
                <w:u w:val="single"/>
              </w:rPr>
            </w:pPr>
            <w:r>
              <w:rPr>
                <w:rFonts w:hint="eastAsia" w:ascii="宋体" w:hAnsi="宋体" w:eastAsia="宋体" w:cs="宋体"/>
                <w:color w:val="auto"/>
                <w:kern w:val="0"/>
                <w:sz w:val="24"/>
                <w:szCs w:val="24"/>
                <w:u w:val="single"/>
              </w:rPr>
              <w:t xml:space="preserve">        </w:t>
            </w:r>
            <w:bookmarkStart w:id="299" w:name="_Toc29651"/>
            <w:r>
              <w:rPr>
                <w:rFonts w:hint="eastAsia" w:ascii="宋体" w:hAnsi="宋体" w:eastAsia="宋体" w:cs="宋体"/>
                <w:color w:val="auto"/>
                <w:kern w:val="0"/>
                <w:sz w:val="24"/>
                <w:szCs w:val="24"/>
                <w:u w:val="single"/>
              </w:rPr>
              <w:t>%（大写：百分之     ）</w:t>
            </w:r>
            <w:bookmarkEnd w:id="299"/>
          </w:p>
        </w:tc>
        <w:tc>
          <w:tcPr>
            <w:tcW w:w="3139" w:type="dxa"/>
            <w:vMerge w:val="restart"/>
            <w:vAlign w:val="center"/>
          </w:tcPr>
          <w:p>
            <w:pPr>
              <w:numPr>
                <w:ilvl w:val="255"/>
                <w:numId w:val="0"/>
              </w:numPr>
              <w:outlineLvl w:val="0"/>
              <w:rPr>
                <w:rFonts w:ascii="宋体" w:hAnsi="宋体" w:eastAsia="宋体" w:cs="宋体"/>
                <w:color w:val="auto"/>
                <w:kern w:val="0"/>
                <w:sz w:val="24"/>
                <w:szCs w:val="24"/>
              </w:rPr>
            </w:pPr>
            <w:bookmarkStart w:id="300" w:name="_Toc27883"/>
            <w:bookmarkStart w:id="301" w:name="_Toc31673"/>
            <w:bookmarkStart w:id="302" w:name="_Toc22904"/>
            <w:r>
              <w:rPr>
                <w:rFonts w:hint="eastAsia" w:ascii="宋体" w:hAnsi="宋体" w:eastAsia="宋体" w:cs="宋体"/>
                <w:color w:val="auto"/>
                <w:kern w:val="0"/>
                <w:sz w:val="24"/>
                <w:szCs w:val="24"/>
              </w:rPr>
              <w:t>公用设施设备维修维护费按照每月营业额的X%报价，</w:t>
            </w:r>
            <w:r>
              <w:rPr>
                <w:rFonts w:hint="eastAsia" w:ascii="宋体" w:hAnsi="宋体" w:eastAsia="宋体" w:cs="宋体"/>
                <w:color w:val="auto"/>
                <w:kern w:val="0"/>
                <w:sz w:val="24"/>
                <w:szCs w:val="24"/>
                <w:lang w:eastAsia="zh-CN"/>
              </w:rPr>
              <w:t>分包</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报价不得低于5%</w:t>
            </w:r>
            <w:r>
              <w:rPr>
                <w:rFonts w:hint="eastAsia" w:ascii="宋体" w:hAnsi="宋体" w:eastAsia="宋体" w:cs="宋体"/>
                <w:color w:val="auto"/>
                <w:kern w:val="0"/>
                <w:sz w:val="24"/>
                <w:szCs w:val="24"/>
                <w:lang w:eastAsia="zh-CN"/>
              </w:rPr>
              <w:t>、分包</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报价不得低于</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%，报价不能出现负值或小数；竞选人根据所投分包报价进行填写，未竞选的分包可不填写。</w:t>
            </w:r>
            <w:bookmarkEnd w:id="300"/>
            <w:bookmarkEnd w:id="301"/>
            <w:bookmarkEnd w:id="3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951" w:type="dxa"/>
            <w:vAlign w:val="center"/>
          </w:tcPr>
          <w:p>
            <w:pPr>
              <w:jc w:val="center"/>
              <w:outlineLvl w:val="0"/>
              <w:rPr>
                <w:rFonts w:ascii="宋体" w:hAnsi="宋体" w:eastAsia="宋体" w:cs="宋体"/>
                <w:color w:val="auto"/>
                <w:kern w:val="0"/>
                <w:sz w:val="24"/>
                <w:szCs w:val="24"/>
              </w:rPr>
            </w:pPr>
            <w:bookmarkStart w:id="303" w:name="_Toc15559"/>
            <w:bookmarkStart w:id="304" w:name="_Toc26542"/>
            <w:bookmarkStart w:id="305" w:name="_Toc13610"/>
            <w:bookmarkStart w:id="306" w:name="_Toc20263"/>
            <w:r>
              <w:rPr>
                <w:rFonts w:hint="eastAsia" w:ascii="宋体" w:hAnsi="宋体" w:eastAsia="宋体" w:cs="宋体"/>
                <w:color w:val="auto"/>
                <w:kern w:val="0"/>
                <w:sz w:val="24"/>
                <w:szCs w:val="24"/>
              </w:rPr>
              <w:t>分包2</w:t>
            </w:r>
            <w:bookmarkEnd w:id="303"/>
            <w:bookmarkEnd w:id="304"/>
            <w:bookmarkEnd w:id="305"/>
          </w:p>
          <w:bookmarkEnd w:id="306"/>
        </w:tc>
        <w:tc>
          <w:tcPr>
            <w:tcW w:w="1695" w:type="dxa"/>
            <w:vAlign w:val="center"/>
          </w:tcPr>
          <w:p>
            <w:pPr>
              <w:jc w:val="center"/>
              <w:outlineLvl w:val="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p>
          <w:p>
            <w:pPr>
              <w:jc w:val="center"/>
              <w:outlineLvl w:val="0"/>
              <w:rPr>
                <w:rFonts w:ascii="宋体" w:hAnsi="宋体" w:eastAsia="宋体" w:cs="宋体"/>
                <w:color w:val="auto"/>
                <w:kern w:val="0"/>
                <w:sz w:val="24"/>
                <w:szCs w:val="24"/>
              </w:rPr>
            </w:pPr>
          </w:p>
          <w:p>
            <w:pPr>
              <w:jc w:val="center"/>
              <w:outlineLvl w:val="0"/>
              <w:rPr>
                <w:rFonts w:ascii="宋体" w:hAnsi="宋体" w:eastAsia="宋体" w:cs="宋体"/>
                <w:color w:val="auto"/>
                <w:kern w:val="0"/>
                <w:sz w:val="24"/>
                <w:szCs w:val="24"/>
              </w:rPr>
            </w:pPr>
            <w:bookmarkStart w:id="307" w:name="_Toc6729"/>
            <w:r>
              <w:rPr>
                <w:rFonts w:hint="eastAsia" w:ascii="宋体" w:hAnsi="宋体" w:eastAsia="宋体" w:cs="宋体"/>
                <w:color w:val="auto"/>
                <w:kern w:val="0"/>
                <w:sz w:val="24"/>
                <w:szCs w:val="24"/>
              </w:rPr>
              <w:t>南岸校区雅园食堂</w:t>
            </w:r>
            <w:bookmarkEnd w:id="307"/>
          </w:p>
          <w:p>
            <w:pPr>
              <w:jc w:val="center"/>
              <w:outlineLvl w:val="0"/>
              <w:rPr>
                <w:rFonts w:ascii="宋体" w:hAnsi="宋体" w:eastAsia="宋体" w:cs="宋体"/>
                <w:color w:val="auto"/>
                <w:kern w:val="0"/>
                <w:sz w:val="24"/>
                <w:szCs w:val="24"/>
              </w:rPr>
            </w:pPr>
          </w:p>
        </w:tc>
        <w:tc>
          <w:tcPr>
            <w:tcW w:w="3810" w:type="dxa"/>
            <w:vAlign w:val="center"/>
          </w:tcPr>
          <w:p>
            <w:pPr>
              <w:outlineLvl w:val="0"/>
              <w:rPr>
                <w:rFonts w:ascii="宋体" w:hAnsi="宋体" w:eastAsia="宋体" w:cs="宋体"/>
                <w:color w:val="auto"/>
                <w:kern w:val="0"/>
                <w:sz w:val="24"/>
                <w:szCs w:val="24"/>
              </w:rPr>
            </w:pPr>
            <w:bookmarkStart w:id="308" w:name="_Toc253"/>
            <w:bookmarkStart w:id="309" w:name="_Toc10746"/>
            <w:r>
              <w:rPr>
                <w:rFonts w:hint="eastAsia" w:ascii="宋体" w:hAnsi="宋体" w:eastAsia="宋体" w:cs="宋体"/>
                <w:color w:val="auto"/>
                <w:kern w:val="0"/>
                <w:sz w:val="24"/>
                <w:szCs w:val="24"/>
                <w:u w:val="single"/>
              </w:rPr>
              <w:t xml:space="preserve">      </w:t>
            </w:r>
            <w:bookmarkStart w:id="310" w:name="_Toc23221"/>
            <w:r>
              <w:rPr>
                <w:rFonts w:hint="eastAsia" w:ascii="宋体" w:hAnsi="宋体" w:eastAsia="宋体" w:cs="宋体"/>
                <w:color w:val="auto"/>
                <w:kern w:val="0"/>
                <w:sz w:val="24"/>
                <w:szCs w:val="24"/>
                <w:u w:val="single"/>
              </w:rPr>
              <w:t>%（大写：百分之     ）</w:t>
            </w:r>
            <w:bookmarkEnd w:id="308"/>
            <w:bookmarkEnd w:id="309"/>
            <w:bookmarkEnd w:id="310"/>
          </w:p>
        </w:tc>
        <w:tc>
          <w:tcPr>
            <w:tcW w:w="3139" w:type="dxa"/>
            <w:vMerge w:val="continue"/>
            <w:vAlign w:val="center"/>
          </w:tcPr>
          <w:p>
            <w:pPr>
              <w:jc w:val="center"/>
              <w:outlineLvl w:val="0"/>
              <w:rPr>
                <w:rFonts w:ascii="宋体" w:hAnsi="宋体" w:eastAsia="宋体" w:cs="宋体"/>
                <w:color w:val="auto"/>
                <w:kern w:val="0"/>
                <w:sz w:val="24"/>
                <w:szCs w:val="24"/>
              </w:rPr>
            </w:pPr>
          </w:p>
        </w:tc>
      </w:tr>
    </w:tbl>
    <w:p>
      <w:pPr>
        <w:adjustRightInd w:val="0"/>
        <w:snapToGrid w:val="0"/>
        <w:spacing w:line="500" w:lineRule="exact"/>
        <w:ind w:firstLine="420"/>
        <w:rPr>
          <w:rFonts w:ascii="宋体" w:hAnsi="宋体" w:eastAsia="宋体" w:cs="宋体"/>
          <w:bCs/>
          <w:color w:val="auto"/>
          <w:sz w:val="24"/>
          <w:szCs w:val="24"/>
        </w:rPr>
      </w:pPr>
      <w:r>
        <w:rPr>
          <w:rFonts w:hint="eastAsia" w:ascii="宋体" w:hAnsi="宋体" w:eastAsia="宋体" w:cs="宋体"/>
          <w:color w:val="auto"/>
          <w:sz w:val="24"/>
          <w:szCs w:val="24"/>
        </w:rPr>
        <w:t>6.我单位承诺若两个分包均被评为第一中选候选人，我单位优先中选包号为</w:t>
      </w:r>
      <w:r>
        <w:rPr>
          <w:rFonts w:hint="eastAsia" w:ascii="宋体" w:hAnsi="宋体" w:eastAsia="宋体" w:cs="宋体"/>
          <w:color w:val="auto"/>
          <w:sz w:val="24"/>
          <w:szCs w:val="24"/>
          <w:u w:val="single"/>
        </w:rPr>
        <w:t xml:space="preserve">包   </w:t>
      </w:r>
      <w:r>
        <w:rPr>
          <w:rFonts w:hint="eastAsia" w:ascii="宋体" w:hAnsi="宋体" w:eastAsia="宋体" w:cs="宋体"/>
          <w:color w:val="auto"/>
          <w:sz w:val="24"/>
          <w:szCs w:val="24"/>
        </w:rPr>
        <w:t>，自愿放弃另一个分包中标资格。（同时参加分包1、分包2适用）。</w:t>
      </w:r>
    </w:p>
    <w:p>
      <w:pPr>
        <w:adjustRightInd w:val="0"/>
        <w:snapToGrid w:val="0"/>
        <w:spacing w:line="500" w:lineRule="exact"/>
        <w:ind w:firstLine="360" w:firstLineChars="150"/>
        <w:rPr>
          <w:rFonts w:ascii="宋体" w:hAnsi="宋体" w:eastAsia="宋体" w:cs="宋体"/>
          <w:bCs/>
          <w:color w:val="auto"/>
          <w:sz w:val="24"/>
          <w:szCs w:val="24"/>
        </w:rPr>
      </w:pPr>
    </w:p>
    <w:p>
      <w:pPr>
        <w:adjustRightInd w:val="0"/>
        <w:snapToGrid w:val="0"/>
        <w:spacing w:line="500" w:lineRule="exact"/>
        <w:ind w:firstLine="360" w:firstLineChars="150"/>
        <w:rPr>
          <w:rFonts w:ascii="宋体" w:hAnsi="宋体" w:eastAsia="宋体" w:cs="宋体"/>
          <w:bCs/>
          <w:color w:val="auto"/>
          <w:sz w:val="24"/>
          <w:szCs w:val="24"/>
        </w:rPr>
      </w:pPr>
      <w:r>
        <w:rPr>
          <w:rFonts w:hint="eastAsia" w:ascii="宋体" w:hAnsi="宋体" w:eastAsia="宋体" w:cs="宋体"/>
          <w:bCs/>
          <w:color w:val="auto"/>
          <w:sz w:val="24"/>
          <w:szCs w:val="24"/>
        </w:rPr>
        <w:t>竞选人法定代表人或授权代表人（签字）：</w:t>
      </w:r>
    </w:p>
    <w:p>
      <w:pPr>
        <w:adjustRightInd w:val="0"/>
        <w:snapToGrid w:val="0"/>
        <w:spacing w:line="500" w:lineRule="exact"/>
        <w:rPr>
          <w:rFonts w:ascii="宋体" w:hAnsi="宋体" w:eastAsia="宋体" w:cs="宋体"/>
          <w:bCs/>
          <w:color w:val="auto"/>
          <w:sz w:val="24"/>
          <w:szCs w:val="24"/>
        </w:rPr>
      </w:pPr>
    </w:p>
    <w:p>
      <w:pPr>
        <w:adjustRightInd w:val="0"/>
        <w:snapToGrid w:val="0"/>
        <w:spacing w:line="500" w:lineRule="exact"/>
        <w:ind w:firstLine="360" w:firstLineChars="150"/>
        <w:rPr>
          <w:rFonts w:ascii="宋体" w:hAnsi="宋体" w:eastAsia="宋体" w:cs="宋体"/>
          <w:bCs/>
          <w:color w:val="auto"/>
          <w:sz w:val="24"/>
          <w:szCs w:val="24"/>
        </w:rPr>
      </w:pPr>
      <w:r>
        <w:rPr>
          <w:rFonts w:hint="eastAsia" w:ascii="宋体" w:hAnsi="宋体" w:eastAsia="宋体" w:cs="宋体"/>
          <w:bCs/>
          <w:color w:val="auto"/>
          <w:sz w:val="24"/>
          <w:szCs w:val="24"/>
        </w:rPr>
        <w:t>竞选人全称（盖章）：</w:t>
      </w:r>
    </w:p>
    <w:p>
      <w:pPr>
        <w:adjustRightInd w:val="0"/>
        <w:snapToGrid w:val="0"/>
        <w:spacing w:line="500" w:lineRule="exact"/>
        <w:ind w:firstLine="4440" w:firstLineChars="1850"/>
        <w:rPr>
          <w:rFonts w:ascii="宋体" w:hAnsi="宋体" w:eastAsia="宋体" w:cs="宋体"/>
          <w:bCs/>
          <w:color w:val="auto"/>
          <w:sz w:val="24"/>
          <w:szCs w:val="24"/>
        </w:rPr>
      </w:pPr>
      <w:r>
        <w:rPr>
          <w:rFonts w:hint="eastAsia" w:ascii="宋体" w:hAnsi="宋体" w:eastAsia="宋体" w:cs="宋体"/>
          <w:bCs/>
          <w:color w:val="auto"/>
          <w:sz w:val="24"/>
          <w:szCs w:val="24"/>
        </w:rPr>
        <w:t>年   月   日</w:t>
      </w:r>
      <w:bookmarkStart w:id="311" w:name="_Toc453919569"/>
      <w:bookmarkStart w:id="312" w:name="_Toc8746982"/>
      <w:bookmarkStart w:id="313" w:name="_Toc8746052"/>
      <w:bookmarkStart w:id="314" w:name="_Toc8746622"/>
    </w:p>
    <w:p>
      <w:pPr>
        <w:widowControl/>
        <w:jc w:val="left"/>
        <w:rPr>
          <w:rFonts w:ascii="宋体" w:hAnsi="宋体" w:eastAsia="宋体" w:cs="宋体"/>
          <w:bCs/>
          <w:color w:val="auto"/>
          <w:szCs w:val="28"/>
        </w:rPr>
      </w:pPr>
      <w:r>
        <w:rPr>
          <w:rFonts w:hint="eastAsia" w:ascii="宋体" w:hAnsi="宋体" w:eastAsia="宋体" w:cs="宋体"/>
          <w:bCs/>
          <w:color w:val="auto"/>
          <w:szCs w:val="28"/>
        </w:rPr>
        <w:br w:type="page"/>
      </w:r>
    </w:p>
    <w:p>
      <w:pPr>
        <w:pStyle w:val="4"/>
        <w:spacing w:line="480" w:lineRule="exact"/>
        <w:jc w:val="left"/>
        <w:rPr>
          <w:rFonts w:ascii="宋体" w:hAnsi="宋体" w:cs="宋体"/>
          <w:color w:val="auto"/>
          <w:szCs w:val="28"/>
        </w:rPr>
      </w:pPr>
      <w:bookmarkStart w:id="315" w:name="_Toc231"/>
      <w:bookmarkStart w:id="316" w:name="_Toc20316"/>
      <w:bookmarkStart w:id="317" w:name="_Toc11824"/>
      <w:bookmarkStart w:id="318" w:name="_Toc4450"/>
      <w:r>
        <w:rPr>
          <w:rFonts w:hint="eastAsia" w:ascii="宋体" w:hAnsi="宋体" w:cs="宋体"/>
          <w:color w:val="auto"/>
          <w:szCs w:val="28"/>
        </w:rPr>
        <w:t>三、项目管理机构组成表</w:t>
      </w:r>
      <w:bookmarkEnd w:id="290"/>
      <w:bookmarkEnd w:id="291"/>
      <w:bookmarkEnd w:id="311"/>
      <w:bookmarkEnd w:id="312"/>
      <w:bookmarkEnd w:id="313"/>
      <w:bookmarkEnd w:id="314"/>
      <w:bookmarkEnd w:id="315"/>
      <w:bookmarkEnd w:id="316"/>
      <w:bookmarkEnd w:id="317"/>
      <w:bookmarkEnd w:id="318"/>
    </w:p>
    <w:p>
      <w:pPr>
        <w:adjustRightInd w:val="0"/>
        <w:snapToGrid w:val="0"/>
        <w:spacing w:line="360" w:lineRule="auto"/>
        <w:ind w:firstLine="2280" w:firstLineChars="950"/>
        <w:rPr>
          <w:rFonts w:ascii="宋体" w:hAnsi="宋体" w:eastAsia="宋体" w:cs="宋体"/>
          <w:bCs/>
          <w:color w:val="auto"/>
          <w:sz w:val="24"/>
          <w:szCs w:val="24"/>
        </w:rPr>
      </w:pPr>
    </w:p>
    <w:p>
      <w:pPr>
        <w:adjustRightInd w:val="0"/>
        <w:snapToGrid w:val="0"/>
        <w:spacing w:line="360" w:lineRule="auto"/>
        <w:ind w:firstLine="2670" w:firstLineChars="950"/>
        <w:rPr>
          <w:rFonts w:ascii="宋体" w:hAnsi="宋体" w:eastAsia="宋体" w:cs="宋体"/>
          <w:b/>
          <w:color w:val="auto"/>
          <w:szCs w:val="28"/>
        </w:rPr>
      </w:pPr>
      <w:r>
        <w:rPr>
          <w:rFonts w:hint="eastAsia" w:ascii="宋体" w:hAnsi="宋体" w:eastAsia="宋体" w:cs="宋体"/>
          <w:b/>
          <w:color w:val="auto"/>
          <w:szCs w:val="28"/>
        </w:rPr>
        <w:t>拟派驻本项目管理人员名单</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037"/>
        <w:gridCol w:w="1450"/>
        <w:gridCol w:w="1050"/>
        <w:gridCol w:w="1413"/>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职务名称</w:t>
            </w:r>
          </w:p>
        </w:tc>
        <w:tc>
          <w:tcPr>
            <w:tcW w:w="1037"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姓名</w:t>
            </w:r>
          </w:p>
        </w:tc>
        <w:tc>
          <w:tcPr>
            <w:tcW w:w="1450"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身份证号</w:t>
            </w:r>
          </w:p>
        </w:tc>
        <w:tc>
          <w:tcPr>
            <w:tcW w:w="1050"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性别</w:t>
            </w:r>
          </w:p>
        </w:tc>
        <w:tc>
          <w:tcPr>
            <w:tcW w:w="1413"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年龄</w:t>
            </w:r>
          </w:p>
        </w:tc>
        <w:tc>
          <w:tcPr>
            <w:tcW w:w="2381" w:type="dxa"/>
          </w:tcPr>
          <w:p>
            <w:pPr>
              <w:spacing w:line="360" w:lineRule="auto"/>
              <w:ind w:firstLine="28"/>
              <w:rPr>
                <w:rFonts w:ascii="宋体" w:hAnsi="宋体" w:eastAsia="宋体" w:cs="宋体"/>
                <w:color w:val="auto"/>
                <w:sz w:val="24"/>
                <w:szCs w:val="24"/>
              </w:rPr>
            </w:pPr>
            <w:r>
              <w:rPr>
                <w:rFonts w:hint="eastAsia" w:ascii="宋体" w:hAnsi="宋体" w:eastAsia="宋体" w:cs="宋体"/>
                <w:color w:val="auto"/>
                <w:sz w:val="24"/>
                <w:szCs w:val="24"/>
              </w:rPr>
              <w:t>201</w:t>
            </w:r>
            <w:r>
              <w:rPr>
                <w:rFonts w:hint="default" w:ascii="宋体" w:hAnsi="宋体" w:eastAsia="宋体" w:cs="宋体"/>
                <w:color w:val="auto"/>
                <w:sz w:val="24"/>
                <w:szCs w:val="24"/>
                <w:lang w:val="en-US"/>
              </w:rPr>
              <w:t>8</w:t>
            </w:r>
            <w:r>
              <w:rPr>
                <w:rFonts w:hint="eastAsia" w:ascii="宋体" w:hAnsi="宋体" w:eastAsia="宋体" w:cs="宋体"/>
                <w:color w:val="auto"/>
                <w:sz w:val="24"/>
                <w:szCs w:val="24"/>
              </w:rPr>
              <w:t>-今餐饮管理与服务经验简介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项目负责人</w:t>
            </w:r>
          </w:p>
        </w:tc>
        <w:tc>
          <w:tcPr>
            <w:tcW w:w="1037" w:type="dxa"/>
          </w:tcPr>
          <w:p>
            <w:pPr>
              <w:spacing w:line="360" w:lineRule="auto"/>
              <w:jc w:val="center"/>
              <w:rPr>
                <w:rFonts w:ascii="宋体" w:hAnsi="宋体" w:eastAsia="宋体" w:cs="宋体"/>
                <w:color w:val="auto"/>
                <w:sz w:val="24"/>
                <w:szCs w:val="24"/>
              </w:rPr>
            </w:pPr>
          </w:p>
        </w:tc>
        <w:tc>
          <w:tcPr>
            <w:tcW w:w="1450" w:type="dxa"/>
          </w:tcPr>
          <w:p>
            <w:pPr>
              <w:spacing w:line="360" w:lineRule="auto"/>
              <w:jc w:val="center"/>
              <w:rPr>
                <w:rFonts w:ascii="宋体" w:hAnsi="宋体" w:eastAsia="宋体" w:cs="宋体"/>
                <w:color w:val="auto"/>
                <w:sz w:val="24"/>
                <w:szCs w:val="24"/>
              </w:rPr>
            </w:pPr>
          </w:p>
        </w:tc>
        <w:tc>
          <w:tcPr>
            <w:tcW w:w="1050" w:type="dxa"/>
          </w:tcPr>
          <w:p>
            <w:pPr>
              <w:spacing w:line="360" w:lineRule="auto"/>
              <w:ind w:left="76" w:leftChars="27"/>
              <w:jc w:val="center"/>
              <w:rPr>
                <w:rFonts w:ascii="宋体" w:hAnsi="宋体" w:eastAsia="宋体" w:cs="宋体"/>
                <w:color w:val="auto"/>
                <w:sz w:val="24"/>
                <w:szCs w:val="24"/>
              </w:rPr>
            </w:pPr>
          </w:p>
        </w:tc>
        <w:tc>
          <w:tcPr>
            <w:tcW w:w="1413" w:type="dxa"/>
          </w:tcPr>
          <w:p>
            <w:pPr>
              <w:spacing w:line="360" w:lineRule="auto"/>
              <w:ind w:left="76" w:leftChars="27"/>
              <w:jc w:val="center"/>
              <w:rPr>
                <w:rFonts w:ascii="宋体" w:hAnsi="宋体" w:eastAsia="宋体" w:cs="宋体"/>
                <w:color w:val="auto"/>
                <w:sz w:val="24"/>
                <w:szCs w:val="24"/>
              </w:rPr>
            </w:pPr>
          </w:p>
        </w:tc>
        <w:tc>
          <w:tcPr>
            <w:tcW w:w="2381"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厨师长</w:t>
            </w:r>
          </w:p>
        </w:tc>
        <w:tc>
          <w:tcPr>
            <w:tcW w:w="1037" w:type="dxa"/>
          </w:tcPr>
          <w:p>
            <w:pPr>
              <w:spacing w:line="360" w:lineRule="auto"/>
              <w:jc w:val="center"/>
              <w:rPr>
                <w:rFonts w:ascii="宋体" w:hAnsi="宋体" w:eastAsia="宋体" w:cs="宋体"/>
                <w:color w:val="auto"/>
                <w:sz w:val="24"/>
                <w:szCs w:val="24"/>
              </w:rPr>
            </w:pPr>
          </w:p>
        </w:tc>
        <w:tc>
          <w:tcPr>
            <w:tcW w:w="1450" w:type="dxa"/>
          </w:tcPr>
          <w:p>
            <w:pPr>
              <w:spacing w:line="360" w:lineRule="auto"/>
              <w:jc w:val="center"/>
              <w:rPr>
                <w:rFonts w:ascii="宋体" w:hAnsi="宋体" w:eastAsia="宋体" w:cs="宋体"/>
                <w:color w:val="auto"/>
                <w:sz w:val="24"/>
                <w:szCs w:val="24"/>
              </w:rPr>
            </w:pPr>
          </w:p>
        </w:tc>
        <w:tc>
          <w:tcPr>
            <w:tcW w:w="1050" w:type="dxa"/>
          </w:tcPr>
          <w:p>
            <w:pPr>
              <w:spacing w:line="360" w:lineRule="auto"/>
              <w:jc w:val="center"/>
              <w:rPr>
                <w:rFonts w:ascii="宋体" w:hAnsi="宋体" w:eastAsia="宋体" w:cs="宋体"/>
                <w:color w:val="auto"/>
                <w:sz w:val="24"/>
                <w:szCs w:val="24"/>
              </w:rPr>
            </w:pPr>
          </w:p>
        </w:tc>
        <w:tc>
          <w:tcPr>
            <w:tcW w:w="1413" w:type="dxa"/>
          </w:tcPr>
          <w:p>
            <w:pPr>
              <w:spacing w:line="360" w:lineRule="auto"/>
              <w:jc w:val="center"/>
              <w:rPr>
                <w:rFonts w:ascii="宋体" w:hAnsi="宋体" w:eastAsia="宋体" w:cs="宋体"/>
                <w:color w:val="auto"/>
                <w:sz w:val="24"/>
                <w:szCs w:val="24"/>
              </w:rPr>
            </w:pPr>
          </w:p>
        </w:tc>
        <w:tc>
          <w:tcPr>
            <w:tcW w:w="2381"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大堂经理</w:t>
            </w:r>
          </w:p>
        </w:tc>
        <w:tc>
          <w:tcPr>
            <w:tcW w:w="1037" w:type="dxa"/>
          </w:tcPr>
          <w:p>
            <w:pPr>
              <w:spacing w:line="360" w:lineRule="auto"/>
              <w:jc w:val="center"/>
              <w:rPr>
                <w:rFonts w:ascii="宋体" w:hAnsi="宋体" w:eastAsia="宋体" w:cs="宋体"/>
                <w:color w:val="auto"/>
                <w:sz w:val="24"/>
                <w:szCs w:val="24"/>
              </w:rPr>
            </w:pPr>
          </w:p>
        </w:tc>
        <w:tc>
          <w:tcPr>
            <w:tcW w:w="1450" w:type="dxa"/>
          </w:tcPr>
          <w:p>
            <w:pPr>
              <w:spacing w:line="360" w:lineRule="auto"/>
              <w:jc w:val="center"/>
              <w:rPr>
                <w:rFonts w:ascii="宋体" w:hAnsi="宋体" w:eastAsia="宋体" w:cs="宋体"/>
                <w:color w:val="auto"/>
                <w:sz w:val="24"/>
                <w:szCs w:val="24"/>
              </w:rPr>
            </w:pPr>
          </w:p>
        </w:tc>
        <w:tc>
          <w:tcPr>
            <w:tcW w:w="1050" w:type="dxa"/>
          </w:tcPr>
          <w:p>
            <w:pPr>
              <w:spacing w:line="360" w:lineRule="auto"/>
              <w:jc w:val="center"/>
              <w:rPr>
                <w:rFonts w:ascii="宋体" w:hAnsi="宋体" w:eastAsia="宋体" w:cs="宋体"/>
                <w:color w:val="auto"/>
                <w:sz w:val="24"/>
                <w:szCs w:val="24"/>
              </w:rPr>
            </w:pPr>
          </w:p>
        </w:tc>
        <w:tc>
          <w:tcPr>
            <w:tcW w:w="1413" w:type="dxa"/>
          </w:tcPr>
          <w:p>
            <w:pPr>
              <w:spacing w:line="360" w:lineRule="auto"/>
              <w:jc w:val="center"/>
              <w:rPr>
                <w:rFonts w:ascii="宋体" w:hAnsi="宋体" w:eastAsia="宋体" w:cs="宋体"/>
                <w:color w:val="auto"/>
                <w:sz w:val="24"/>
                <w:szCs w:val="24"/>
              </w:rPr>
            </w:pPr>
          </w:p>
        </w:tc>
        <w:tc>
          <w:tcPr>
            <w:tcW w:w="2381"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消防安全员</w:t>
            </w:r>
          </w:p>
        </w:tc>
        <w:tc>
          <w:tcPr>
            <w:tcW w:w="1037" w:type="dxa"/>
          </w:tcPr>
          <w:p>
            <w:pPr>
              <w:spacing w:line="360" w:lineRule="auto"/>
              <w:jc w:val="center"/>
              <w:rPr>
                <w:rFonts w:ascii="宋体" w:hAnsi="宋体" w:eastAsia="宋体" w:cs="宋体"/>
                <w:color w:val="auto"/>
                <w:sz w:val="24"/>
                <w:szCs w:val="24"/>
              </w:rPr>
            </w:pPr>
          </w:p>
        </w:tc>
        <w:tc>
          <w:tcPr>
            <w:tcW w:w="1450" w:type="dxa"/>
          </w:tcPr>
          <w:p>
            <w:pPr>
              <w:spacing w:line="360" w:lineRule="auto"/>
              <w:jc w:val="center"/>
              <w:rPr>
                <w:rFonts w:ascii="宋体" w:hAnsi="宋体" w:eastAsia="宋体" w:cs="宋体"/>
                <w:color w:val="auto"/>
                <w:sz w:val="24"/>
                <w:szCs w:val="24"/>
              </w:rPr>
            </w:pPr>
          </w:p>
        </w:tc>
        <w:tc>
          <w:tcPr>
            <w:tcW w:w="1050" w:type="dxa"/>
          </w:tcPr>
          <w:p>
            <w:pPr>
              <w:spacing w:line="360" w:lineRule="auto"/>
              <w:jc w:val="center"/>
              <w:rPr>
                <w:rFonts w:ascii="宋体" w:hAnsi="宋体" w:eastAsia="宋体" w:cs="宋体"/>
                <w:color w:val="auto"/>
                <w:sz w:val="24"/>
                <w:szCs w:val="24"/>
              </w:rPr>
            </w:pPr>
          </w:p>
        </w:tc>
        <w:tc>
          <w:tcPr>
            <w:tcW w:w="1413" w:type="dxa"/>
          </w:tcPr>
          <w:p>
            <w:pPr>
              <w:spacing w:line="360" w:lineRule="auto"/>
              <w:jc w:val="center"/>
              <w:rPr>
                <w:rFonts w:ascii="宋体" w:hAnsi="宋体" w:eastAsia="宋体" w:cs="宋体"/>
                <w:color w:val="auto"/>
                <w:sz w:val="24"/>
                <w:szCs w:val="24"/>
              </w:rPr>
            </w:pPr>
          </w:p>
        </w:tc>
        <w:tc>
          <w:tcPr>
            <w:tcW w:w="2381"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食品安全管理员</w:t>
            </w:r>
          </w:p>
        </w:tc>
        <w:tc>
          <w:tcPr>
            <w:tcW w:w="1037" w:type="dxa"/>
          </w:tcPr>
          <w:p>
            <w:pPr>
              <w:spacing w:line="360" w:lineRule="auto"/>
              <w:jc w:val="center"/>
              <w:rPr>
                <w:rFonts w:ascii="宋体" w:hAnsi="宋体" w:eastAsia="宋体" w:cs="宋体"/>
                <w:color w:val="auto"/>
                <w:sz w:val="24"/>
                <w:szCs w:val="24"/>
              </w:rPr>
            </w:pPr>
          </w:p>
        </w:tc>
        <w:tc>
          <w:tcPr>
            <w:tcW w:w="1450" w:type="dxa"/>
          </w:tcPr>
          <w:p>
            <w:pPr>
              <w:spacing w:line="360" w:lineRule="auto"/>
              <w:jc w:val="center"/>
              <w:rPr>
                <w:rFonts w:ascii="宋体" w:hAnsi="宋体" w:eastAsia="宋体" w:cs="宋体"/>
                <w:color w:val="auto"/>
                <w:sz w:val="24"/>
                <w:szCs w:val="24"/>
              </w:rPr>
            </w:pPr>
          </w:p>
        </w:tc>
        <w:tc>
          <w:tcPr>
            <w:tcW w:w="1050" w:type="dxa"/>
          </w:tcPr>
          <w:p>
            <w:pPr>
              <w:spacing w:line="360" w:lineRule="auto"/>
              <w:jc w:val="center"/>
              <w:rPr>
                <w:rFonts w:ascii="宋体" w:hAnsi="宋体" w:eastAsia="宋体" w:cs="宋体"/>
                <w:color w:val="auto"/>
                <w:sz w:val="24"/>
                <w:szCs w:val="24"/>
              </w:rPr>
            </w:pPr>
          </w:p>
        </w:tc>
        <w:tc>
          <w:tcPr>
            <w:tcW w:w="1413" w:type="dxa"/>
          </w:tcPr>
          <w:p>
            <w:pPr>
              <w:spacing w:line="360" w:lineRule="auto"/>
              <w:jc w:val="center"/>
              <w:rPr>
                <w:rFonts w:ascii="宋体" w:hAnsi="宋体" w:eastAsia="宋体" w:cs="宋体"/>
                <w:color w:val="auto"/>
                <w:sz w:val="24"/>
                <w:szCs w:val="24"/>
              </w:rPr>
            </w:pPr>
          </w:p>
        </w:tc>
        <w:tc>
          <w:tcPr>
            <w:tcW w:w="2381" w:type="dxa"/>
          </w:tcPr>
          <w:p>
            <w:pPr>
              <w:spacing w:line="360" w:lineRule="auto"/>
              <w:jc w:val="center"/>
              <w:rPr>
                <w:rFonts w:ascii="宋体" w:hAnsi="宋体" w:eastAsia="宋体" w:cs="宋体"/>
                <w:color w:val="auto"/>
                <w:sz w:val="24"/>
                <w:szCs w:val="24"/>
              </w:rPr>
            </w:pPr>
          </w:p>
        </w:tc>
      </w:tr>
    </w:tbl>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说明：本表可根据人员配备情况自行修改。</w:t>
      </w:r>
    </w:p>
    <w:p>
      <w:pPr>
        <w:adjustRightInd w:val="0"/>
        <w:snapToGrid w:val="0"/>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1.担任店长、厨师长、大堂经理的人数不能少于一人，并且一人只能担任一个职务。</w:t>
      </w:r>
    </w:p>
    <w:p>
      <w:pPr>
        <w:adjustRightInd w:val="0"/>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 xml:space="preserve">    2.竞选人可以增加其他管理人员职位，但以上5个职位必不可少。</w:t>
      </w:r>
    </w:p>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pPr>
    </w:p>
    <w:p>
      <w:pPr>
        <w:rPr>
          <w:rFonts w:ascii="宋体" w:hAnsi="宋体" w:eastAsia="宋体" w:cs="宋体"/>
          <w:color w:val="auto"/>
          <w:sz w:val="24"/>
          <w:szCs w:val="24"/>
        </w:rPr>
        <w:sectPr>
          <w:headerReference r:id="rId5" w:type="default"/>
          <w:footerReference r:id="rId6" w:type="default"/>
          <w:pgSz w:w="11906" w:h="16838"/>
          <w:pgMar w:top="1440" w:right="1134" w:bottom="1440" w:left="1797" w:header="851" w:footer="992" w:gutter="0"/>
          <w:cols w:space="720" w:num="1"/>
          <w:docGrid w:type="lines" w:linePitch="312" w:charSpace="-5735"/>
        </w:sectPr>
      </w:pPr>
    </w:p>
    <w:p>
      <w:pPr>
        <w:spacing w:line="360" w:lineRule="auto"/>
        <w:outlineLvl w:val="1"/>
        <w:rPr>
          <w:rFonts w:ascii="宋体" w:hAnsi="宋体" w:eastAsia="宋体" w:cs="宋体"/>
          <w:b/>
          <w:bCs/>
          <w:color w:val="auto"/>
          <w:szCs w:val="28"/>
        </w:rPr>
      </w:pPr>
      <w:bookmarkStart w:id="319" w:name="_Toc25222"/>
      <w:bookmarkStart w:id="320" w:name="_Toc10831"/>
      <w:bookmarkStart w:id="321" w:name="_Toc18274"/>
      <w:bookmarkStart w:id="322" w:name="_Toc313888362"/>
      <w:bookmarkStart w:id="323" w:name="_Toc20335"/>
      <w:bookmarkStart w:id="324" w:name="_Toc342913421"/>
      <w:bookmarkStart w:id="325" w:name="_Toc14871"/>
      <w:bookmarkStart w:id="326" w:name="_Toc27712"/>
      <w:bookmarkStart w:id="327" w:name="_Toc466546939"/>
      <w:bookmarkStart w:id="328" w:name="_Toc28963"/>
      <w:bookmarkStart w:id="329" w:name="_Toc1851"/>
      <w:bookmarkStart w:id="330" w:name="_Toc313008358"/>
      <w:bookmarkStart w:id="331" w:name="_Toc295233026"/>
      <w:bookmarkStart w:id="332" w:name="_Toc295074336"/>
      <w:r>
        <w:rPr>
          <w:rFonts w:hint="eastAsia" w:ascii="宋体" w:hAnsi="宋体" w:eastAsia="宋体" w:cs="宋体"/>
          <w:bCs/>
          <w:color w:val="auto"/>
          <w:sz w:val="24"/>
          <w:szCs w:val="24"/>
        </w:rPr>
        <w:t>四</w:t>
      </w:r>
      <w:r>
        <w:rPr>
          <w:rFonts w:hint="eastAsia" w:ascii="宋体" w:hAnsi="宋体" w:eastAsia="宋体" w:cs="宋体"/>
          <w:b/>
          <w:bCs/>
          <w:color w:val="auto"/>
          <w:szCs w:val="28"/>
        </w:rPr>
        <w:t>、承诺函</w:t>
      </w:r>
      <w:bookmarkEnd w:id="319"/>
      <w:bookmarkEnd w:id="320"/>
      <w:bookmarkEnd w:id="321"/>
    </w:p>
    <w:p>
      <w:pPr>
        <w:adjustRightInd w:val="0"/>
        <w:snapToGrid w:val="0"/>
        <w:spacing w:line="500" w:lineRule="exact"/>
        <w:jc w:val="center"/>
        <w:rPr>
          <w:rFonts w:ascii="宋体" w:hAnsi="宋体" w:eastAsia="宋体" w:cs="宋体"/>
          <w:b/>
          <w:color w:val="auto"/>
          <w:szCs w:val="28"/>
        </w:rPr>
      </w:pPr>
      <w:r>
        <w:rPr>
          <w:rFonts w:hint="eastAsia" w:ascii="宋体" w:hAnsi="宋体" w:eastAsia="宋体" w:cs="宋体"/>
          <w:b/>
          <w:color w:val="auto"/>
          <w:szCs w:val="28"/>
        </w:rPr>
        <w:t>承诺函</w:t>
      </w:r>
    </w:p>
    <w:p>
      <w:pPr>
        <w:adjustRightInd w:val="0"/>
        <w:snapToGrid w:val="0"/>
        <w:spacing w:line="500" w:lineRule="exact"/>
        <w:rPr>
          <w:rFonts w:ascii="宋体" w:hAnsi="宋体" w:eastAsia="宋体" w:cs="宋体"/>
          <w:bCs/>
          <w:color w:val="auto"/>
          <w:sz w:val="24"/>
          <w:szCs w:val="24"/>
          <w:u w:val="single"/>
        </w:rPr>
      </w:pPr>
      <w:r>
        <w:rPr>
          <w:rFonts w:hint="eastAsia" w:ascii="宋体" w:hAnsi="宋体" w:eastAsia="宋体" w:cs="宋体"/>
          <w:bCs/>
          <w:color w:val="auto"/>
          <w:sz w:val="24"/>
          <w:szCs w:val="24"/>
        </w:rPr>
        <w:t>项目名称：</w:t>
      </w:r>
      <w:r>
        <w:rPr>
          <w:rFonts w:hint="eastAsia" w:ascii="宋体" w:hAnsi="宋体" w:eastAsia="宋体" w:cs="宋体"/>
          <w:bCs/>
          <w:color w:val="auto"/>
          <w:sz w:val="24"/>
          <w:szCs w:val="24"/>
          <w:u w:val="single"/>
        </w:rPr>
        <w:t xml:space="preserve">                       </w:t>
      </w: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600" w:firstLineChars="250"/>
        <w:rPr>
          <w:rFonts w:ascii="宋体" w:hAnsi="宋体" w:eastAsia="宋体" w:cs="宋体"/>
          <w:bCs/>
          <w:color w:val="auto"/>
          <w:sz w:val="24"/>
          <w:szCs w:val="24"/>
        </w:rPr>
      </w:pPr>
      <w:r>
        <w:rPr>
          <w:rFonts w:hint="eastAsia" w:ascii="宋体" w:hAnsi="宋体" w:eastAsia="宋体" w:cs="宋体"/>
          <w:bCs/>
          <w:color w:val="auto"/>
          <w:sz w:val="24"/>
          <w:szCs w:val="24"/>
        </w:rPr>
        <w:t>致：</w:t>
      </w:r>
      <w:r>
        <w:rPr>
          <w:rFonts w:hint="eastAsia" w:ascii="宋体" w:hAnsi="宋体" w:eastAsia="宋体" w:cs="宋体"/>
          <w:bCs/>
          <w:color w:val="auto"/>
          <w:sz w:val="24"/>
          <w:szCs w:val="24"/>
          <w:u w:val="single"/>
        </w:rPr>
        <w:t>重庆交通大学</w:t>
      </w:r>
    </w:p>
    <w:p>
      <w:pPr>
        <w:adjustRightInd w:val="0"/>
        <w:snapToGrid w:val="0"/>
        <w:spacing w:line="500" w:lineRule="exact"/>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u w:val="single"/>
        </w:rPr>
        <w:t>（竞选人名称）</w:t>
      </w:r>
      <w:r>
        <w:rPr>
          <w:rFonts w:hint="eastAsia" w:ascii="宋体" w:hAnsi="宋体" w:eastAsia="宋体" w:cs="宋体"/>
          <w:bCs/>
          <w:color w:val="auto"/>
          <w:sz w:val="24"/>
          <w:szCs w:val="24"/>
        </w:rPr>
        <w:t>郑重声明，我公司已经详细阅读了比选文件的全部内容，若我公司中选，将严格按照比选文件要求为本项目提供服务。</w:t>
      </w: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rPr>
          <w:rFonts w:ascii="宋体" w:hAnsi="宋体" w:eastAsia="宋体" w:cs="宋体"/>
          <w:bCs/>
          <w:color w:val="auto"/>
          <w:sz w:val="24"/>
          <w:szCs w:val="24"/>
        </w:rPr>
      </w:pPr>
      <w:r>
        <w:rPr>
          <w:rFonts w:hint="eastAsia" w:ascii="宋体" w:hAnsi="宋体" w:eastAsia="宋体" w:cs="宋体"/>
          <w:bCs/>
          <w:color w:val="auto"/>
          <w:sz w:val="24"/>
          <w:szCs w:val="24"/>
        </w:rPr>
        <w:t>特此承诺。</w:t>
      </w: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2640" w:firstLineChars="1100"/>
        <w:rPr>
          <w:rFonts w:ascii="宋体" w:hAnsi="宋体" w:eastAsia="宋体" w:cs="宋体"/>
          <w:bCs/>
          <w:color w:val="auto"/>
          <w:sz w:val="24"/>
          <w:szCs w:val="24"/>
        </w:rPr>
      </w:pPr>
      <w:r>
        <w:rPr>
          <w:rFonts w:hint="eastAsia" w:ascii="宋体" w:hAnsi="宋体" w:eastAsia="宋体" w:cs="宋体"/>
          <w:bCs/>
          <w:color w:val="auto"/>
          <w:sz w:val="24"/>
          <w:szCs w:val="24"/>
        </w:rPr>
        <w:t>法定代表人或授权代表人（签字）：</w:t>
      </w: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2640" w:firstLineChars="1100"/>
        <w:rPr>
          <w:rFonts w:ascii="宋体" w:hAnsi="宋体" w:eastAsia="宋体" w:cs="宋体"/>
          <w:bCs/>
          <w:color w:val="auto"/>
          <w:sz w:val="24"/>
          <w:szCs w:val="24"/>
        </w:rPr>
      </w:pPr>
      <w:r>
        <w:rPr>
          <w:rFonts w:hint="eastAsia" w:ascii="宋体" w:hAnsi="宋体" w:eastAsia="宋体" w:cs="宋体"/>
          <w:bCs/>
          <w:color w:val="auto"/>
          <w:sz w:val="24"/>
          <w:szCs w:val="24"/>
        </w:rPr>
        <w:t>竞选人全称（盖章）：</w:t>
      </w:r>
    </w:p>
    <w:p>
      <w:pPr>
        <w:adjustRightInd w:val="0"/>
        <w:snapToGrid w:val="0"/>
        <w:spacing w:line="500" w:lineRule="exact"/>
        <w:ind w:firstLine="2640" w:firstLineChars="1100"/>
        <w:rPr>
          <w:rFonts w:ascii="宋体" w:hAnsi="宋体" w:eastAsia="宋体" w:cs="宋体"/>
          <w:bCs/>
          <w:color w:val="auto"/>
          <w:sz w:val="24"/>
          <w:szCs w:val="24"/>
        </w:rPr>
      </w:pPr>
    </w:p>
    <w:p>
      <w:pPr>
        <w:adjustRightInd w:val="0"/>
        <w:snapToGrid w:val="0"/>
        <w:spacing w:line="500" w:lineRule="exact"/>
        <w:ind w:firstLine="2640" w:firstLineChars="1100"/>
        <w:rPr>
          <w:rFonts w:ascii="宋体" w:hAnsi="宋体" w:eastAsia="宋体" w:cs="宋体"/>
          <w:bCs/>
          <w:color w:val="auto"/>
          <w:szCs w:val="28"/>
        </w:rPr>
      </w:pPr>
      <w:r>
        <w:rPr>
          <w:rFonts w:hint="eastAsia" w:ascii="宋体" w:hAnsi="宋体" w:eastAsia="宋体" w:cs="宋体"/>
          <w:bCs/>
          <w:color w:val="auto"/>
          <w:sz w:val="24"/>
          <w:szCs w:val="24"/>
        </w:rPr>
        <w:t>年  月  日</w:t>
      </w:r>
    </w:p>
    <w:p>
      <w:pPr>
        <w:spacing w:line="360" w:lineRule="auto"/>
        <w:outlineLvl w:val="1"/>
        <w:rPr>
          <w:rFonts w:ascii="宋体" w:hAnsi="宋体" w:eastAsia="宋体" w:cs="宋体"/>
          <w:b/>
          <w:bCs/>
          <w:color w:val="auto"/>
          <w:szCs w:val="28"/>
        </w:rPr>
      </w:pPr>
    </w:p>
    <w:p>
      <w:pPr>
        <w:pStyle w:val="2"/>
        <w:rPr>
          <w:rFonts w:ascii="宋体" w:hAnsi="宋体" w:eastAsia="宋体" w:cs="宋体"/>
          <w:color w:val="auto"/>
        </w:rPr>
      </w:pPr>
    </w:p>
    <w:p>
      <w:pPr>
        <w:spacing w:line="360" w:lineRule="auto"/>
        <w:outlineLvl w:val="1"/>
        <w:rPr>
          <w:rFonts w:ascii="宋体" w:hAnsi="宋体" w:eastAsia="宋体" w:cs="宋体"/>
          <w:b/>
          <w:bCs/>
          <w:color w:val="auto"/>
          <w:szCs w:val="28"/>
        </w:rPr>
      </w:pPr>
    </w:p>
    <w:p>
      <w:pPr>
        <w:spacing w:line="360" w:lineRule="auto"/>
        <w:outlineLvl w:val="1"/>
        <w:rPr>
          <w:rFonts w:ascii="宋体" w:hAnsi="宋体" w:eastAsia="宋体" w:cs="宋体"/>
          <w:b/>
          <w:bCs/>
          <w:color w:val="auto"/>
          <w:szCs w:val="28"/>
        </w:rPr>
      </w:pPr>
    </w:p>
    <w:p>
      <w:pPr>
        <w:spacing w:line="360" w:lineRule="auto"/>
        <w:outlineLvl w:val="1"/>
        <w:rPr>
          <w:rFonts w:ascii="宋体" w:hAnsi="宋体" w:eastAsia="宋体" w:cs="宋体"/>
          <w:b/>
          <w:bCs/>
          <w:color w:val="auto"/>
          <w:szCs w:val="28"/>
        </w:rPr>
      </w:pPr>
    </w:p>
    <w:p>
      <w:pPr>
        <w:spacing w:line="360" w:lineRule="auto"/>
        <w:outlineLvl w:val="1"/>
        <w:rPr>
          <w:rFonts w:ascii="宋体" w:hAnsi="宋体" w:eastAsia="宋体" w:cs="宋体"/>
          <w:b/>
          <w:bCs/>
          <w:color w:val="auto"/>
          <w:szCs w:val="28"/>
        </w:rPr>
      </w:pPr>
    </w:p>
    <w:p>
      <w:pPr>
        <w:pStyle w:val="2"/>
        <w:rPr>
          <w:rFonts w:ascii="宋体" w:hAnsi="宋体" w:eastAsia="宋体" w:cs="宋体"/>
          <w:b/>
          <w:bCs/>
          <w:color w:val="auto"/>
          <w:szCs w:val="28"/>
        </w:rPr>
      </w:pPr>
    </w:p>
    <w:p>
      <w:pPr>
        <w:rPr>
          <w:rFonts w:ascii="宋体" w:hAnsi="宋体" w:eastAsia="宋体" w:cs="宋体"/>
          <w:color w:val="auto"/>
        </w:rPr>
      </w:pPr>
    </w:p>
    <w:p>
      <w:pPr>
        <w:pStyle w:val="2"/>
        <w:rPr>
          <w:color w:val="auto"/>
        </w:rPr>
      </w:pPr>
    </w:p>
    <w:p>
      <w:pPr>
        <w:spacing w:line="360" w:lineRule="auto"/>
        <w:outlineLvl w:val="1"/>
        <w:rPr>
          <w:rFonts w:ascii="宋体" w:hAnsi="宋体" w:eastAsia="宋体" w:cs="宋体"/>
          <w:b/>
          <w:bCs/>
          <w:color w:val="auto"/>
          <w:szCs w:val="28"/>
        </w:rPr>
      </w:pPr>
      <w:bookmarkStart w:id="333" w:name="_Toc14958"/>
      <w:bookmarkStart w:id="334" w:name="_Toc28661"/>
      <w:bookmarkStart w:id="335" w:name="_Toc25005"/>
      <w:r>
        <w:rPr>
          <w:rFonts w:hint="eastAsia" w:ascii="宋体" w:hAnsi="宋体" w:eastAsia="宋体" w:cs="宋体"/>
          <w:b/>
          <w:bCs/>
          <w:color w:val="auto"/>
          <w:szCs w:val="28"/>
        </w:rPr>
        <w:t>五、商务部分</w:t>
      </w:r>
      <w:bookmarkEnd w:id="322"/>
      <w:bookmarkEnd w:id="323"/>
      <w:bookmarkEnd w:id="324"/>
      <w:bookmarkEnd w:id="325"/>
      <w:bookmarkEnd w:id="326"/>
      <w:bookmarkEnd w:id="327"/>
      <w:bookmarkEnd w:id="328"/>
      <w:bookmarkEnd w:id="329"/>
      <w:bookmarkEnd w:id="330"/>
      <w:r>
        <w:rPr>
          <w:rFonts w:hint="eastAsia" w:ascii="宋体" w:hAnsi="宋体" w:eastAsia="宋体" w:cs="宋体"/>
          <w:b/>
          <w:bCs/>
          <w:color w:val="auto"/>
          <w:szCs w:val="28"/>
        </w:rPr>
        <w:t>评审资料</w:t>
      </w:r>
      <w:bookmarkEnd w:id="333"/>
      <w:bookmarkEnd w:id="334"/>
      <w:bookmarkEnd w:id="335"/>
    </w:p>
    <w:p>
      <w:pPr>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竞选人根据评审标准“商务部分”进行编制，格式自拟。</w:t>
      </w:r>
      <w:bookmarkEnd w:id="331"/>
      <w:bookmarkEnd w:id="332"/>
      <w:bookmarkStart w:id="336" w:name="_Toc422381007"/>
      <w:bookmarkStart w:id="337" w:name="_Toc295233028"/>
      <w:bookmarkStart w:id="338" w:name="_Toc295074338"/>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spacing w:line="500" w:lineRule="exact"/>
        <w:ind w:firstLine="560" w:firstLineChars="200"/>
        <w:rPr>
          <w:rFonts w:ascii="宋体" w:hAnsi="宋体" w:eastAsia="宋体" w:cs="宋体"/>
          <w:bCs/>
          <w:color w:val="auto"/>
          <w:szCs w:val="28"/>
        </w:rPr>
      </w:pPr>
    </w:p>
    <w:p>
      <w:pPr>
        <w:pStyle w:val="4"/>
        <w:spacing w:line="480" w:lineRule="exact"/>
        <w:jc w:val="left"/>
        <w:rPr>
          <w:rFonts w:ascii="宋体" w:hAnsi="宋体" w:cs="宋体"/>
          <w:color w:val="auto"/>
          <w:szCs w:val="28"/>
        </w:rPr>
      </w:pPr>
      <w:bookmarkStart w:id="339" w:name="_Toc29653"/>
      <w:bookmarkStart w:id="340" w:name="_Toc25040"/>
      <w:bookmarkStart w:id="341" w:name="_Toc32742"/>
      <w:bookmarkStart w:id="342" w:name="_Toc30911"/>
      <w:r>
        <w:rPr>
          <w:rFonts w:hint="eastAsia" w:ascii="宋体" w:hAnsi="宋体" w:cs="宋体"/>
          <w:color w:val="auto"/>
          <w:szCs w:val="28"/>
        </w:rPr>
        <w:t>六、其他应提供的资料</w:t>
      </w:r>
      <w:bookmarkEnd w:id="339"/>
      <w:bookmarkEnd w:id="340"/>
      <w:bookmarkEnd w:id="341"/>
      <w:bookmarkEnd w:id="342"/>
    </w:p>
    <w:bookmarkEnd w:id="336"/>
    <w:bookmarkEnd w:id="337"/>
    <w:bookmarkEnd w:id="338"/>
    <w:p>
      <w:pPr>
        <w:pStyle w:val="4"/>
        <w:spacing w:line="480" w:lineRule="exact"/>
        <w:jc w:val="left"/>
        <w:rPr>
          <w:rFonts w:ascii="宋体" w:hAnsi="宋体" w:cs="宋体"/>
          <w:color w:val="auto"/>
          <w:szCs w:val="28"/>
        </w:rPr>
      </w:pPr>
    </w:p>
    <w:p>
      <w:pPr>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rPr>
          <w:rFonts w:ascii="宋体" w:hAnsi="宋体" w:eastAsia="宋体" w:cs="宋体"/>
          <w:color w:val="auto"/>
        </w:rPr>
      </w:pPr>
    </w:p>
    <w:p>
      <w:pPr>
        <w:pStyle w:val="20"/>
        <w:jc w:val="center"/>
        <w:rPr>
          <w:rFonts w:ascii="宋体" w:hAnsi="宋体" w:eastAsia="宋体" w:cs="宋体"/>
          <w:b/>
          <w:bCs/>
          <w:color w:val="auto"/>
        </w:rPr>
      </w:pPr>
      <w:r>
        <w:rPr>
          <w:rFonts w:hint="eastAsia" w:ascii="宋体" w:hAnsi="宋体" w:eastAsia="宋体" w:cs="宋体"/>
          <w:b/>
          <w:bCs/>
          <w:color w:val="auto"/>
        </w:rPr>
        <w:t>装修效果图（单独提供）</w:t>
      </w: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jc w:val="center"/>
        <w:rPr>
          <w:rFonts w:ascii="宋体" w:hAnsi="宋体" w:eastAsia="宋体" w:cs="宋体"/>
          <w:b/>
          <w:bCs/>
          <w:color w:val="auto"/>
        </w:rPr>
      </w:pPr>
    </w:p>
    <w:p>
      <w:pPr>
        <w:pStyle w:val="20"/>
        <w:rPr>
          <w:rFonts w:ascii="宋体" w:hAnsi="宋体" w:eastAsia="宋体" w:cs="宋体"/>
          <w:color w:val="auto"/>
        </w:rPr>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4098" o:spid="_x0000_s4097" o:spt="202" type="#_x0000_t202" style="position:absolute;left:0pt;margin-top:0pt;height:16.1pt;width:21.2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4099"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68</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4100" o:spid="_x0000_s4099" o:spt="202" type="#_x0000_t202" style="position:absolute;left:0pt;margin-top:0pt;height:16.1pt;width:21.2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right"/>
      <w:rPr>
        <w:rFonts w:ascii="宋体" w:hAnsi="宋体"/>
        <w:sz w:val="21"/>
        <w:szCs w:val="21"/>
      </w:rPr>
    </w:pPr>
    <w:r>
      <w:rPr>
        <w:rFonts w:hint="eastAsia" w:ascii="宋体" w:hAnsi="宋体"/>
        <w:sz w:val="21"/>
        <w:szCs w:val="21"/>
      </w:rPr>
      <w:t>重庆交通大学公开比选文件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12" w:space="1"/>
      </w:pBdr>
      <w:jc w:val="both"/>
      <w:rPr>
        <w:rFonts w:ascii="宋体" w:hAnsi="宋体"/>
        <w:sz w:val="21"/>
        <w:szCs w:val="21"/>
      </w:rPr>
    </w:pPr>
    <w:r>
      <w:rPr>
        <w:rFonts w:hint="eastAsia" w:ascii="宋体" w:hAnsi="宋体"/>
        <w:sz w:val="21"/>
        <w:szCs w:val="21"/>
      </w:rPr>
      <w:t>重庆交通大学公开比选文件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right"/>
      <w:rPr>
        <w:rFonts w:ascii="宋体" w:hAnsi="宋体"/>
        <w:sz w:val="21"/>
        <w:szCs w:val="21"/>
      </w:rPr>
    </w:pPr>
    <w:r>
      <w:rPr>
        <w:rFonts w:hint="eastAsia" w:ascii="宋体" w:hAnsi="宋体"/>
        <w:sz w:val="21"/>
        <w:szCs w:val="21"/>
      </w:rPr>
      <w:t>重庆交通大学公开比选文件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7AB250"/>
    <w:multiLevelType w:val="singleLevel"/>
    <w:tmpl w:val="EA7AB250"/>
    <w:lvl w:ilvl="0" w:tentative="0">
      <w:start w:val="1"/>
      <w:numFmt w:val="decimal"/>
      <w:suff w:val="nothing"/>
      <w:lvlText w:val="%1、"/>
      <w:lvlJc w:val="left"/>
    </w:lvl>
  </w:abstractNum>
  <w:abstractNum w:abstractNumId="1">
    <w:nsid w:val="00000001"/>
    <w:multiLevelType w:val="singleLevel"/>
    <w:tmpl w:val="00000001"/>
    <w:lvl w:ilvl="0" w:tentative="0">
      <w:start w:val="1"/>
      <w:numFmt w:val="chineseCounting"/>
      <w:suff w:val="space"/>
      <w:lvlText w:val="第%1篇"/>
      <w:lvlJc w:val="left"/>
      <w:rPr>
        <w:rFonts w:hint="eastAsia"/>
      </w:rPr>
    </w:lvl>
  </w:abstractNum>
  <w:abstractNum w:abstractNumId="2">
    <w:nsid w:val="00000002"/>
    <w:multiLevelType w:val="singleLevel"/>
    <w:tmpl w:val="00000002"/>
    <w:lvl w:ilvl="0" w:tentative="0">
      <w:start w:val="2"/>
      <w:numFmt w:val="chineseCounting"/>
      <w:suff w:val="nothing"/>
      <w:lvlText w:val="（%1）"/>
      <w:lvlJc w:val="left"/>
      <w:rPr>
        <w:rFonts w:hint="eastAsia"/>
      </w:rPr>
    </w:lvl>
  </w:abstractNum>
  <w:abstractNum w:abstractNumId="3">
    <w:nsid w:val="00000003"/>
    <w:multiLevelType w:val="multilevel"/>
    <w:tmpl w:val="00000003"/>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05"/>
    <w:multiLevelType w:val="singleLevel"/>
    <w:tmpl w:val="00000005"/>
    <w:lvl w:ilvl="0" w:tentative="0">
      <w:start w:val="4"/>
      <w:numFmt w:val="chineseCounting"/>
      <w:suff w:val="nothing"/>
      <w:lvlText w:val="%1、"/>
      <w:lvlJc w:val="left"/>
      <w:rPr>
        <w:rFonts w:hint="eastAsia"/>
      </w:rPr>
    </w:lvl>
  </w:abstractNum>
  <w:abstractNum w:abstractNumId="5">
    <w:nsid w:val="0053208E"/>
    <w:multiLevelType w:val="singleLevel"/>
    <w:tmpl w:val="0053208E"/>
    <w:lvl w:ilvl="0" w:tentative="0">
      <w:start w:val="1"/>
      <w:numFmt w:val="chineseCounting"/>
      <w:suff w:val="nothing"/>
      <w:lvlText w:val="%1、"/>
      <w:lvlJc w:val="left"/>
      <w:rPr>
        <w:rFonts w:hint="eastAsia"/>
      </w:rPr>
    </w:lvl>
  </w:abstractNum>
  <w:abstractNum w:abstractNumId="6">
    <w:nsid w:val="318ECFDD"/>
    <w:multiLevelType w:val="singleLevel"/>
    <w:tmpl w:val="318ECFDD"/>
    <w:lvl w:ilvl="0" w:tentative="0">
      <w:start w:val="1"/>
      <w:numFmt w:val="decimal"/>
      <w:suff w:val="nothing"/>
      <w:lvlText w:val="（%1）"/>
      <w:lvlJc w:val="left"/>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春艳">
    <w15:presenceInfo w15:providerId="WPS Office" w15:userId="4230558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JkMTQ5OGU3ZmI2Y2FmYTIxNmZmNWY3ZTU5N2M2OTMifQ=="/>
  </w:docVars>
  <w:rsids>
    <w:rsidRoot w:val="00DD1073"/>
    <w:rsid w:val="00052880"/>
    <w:rsid w:val="00060C74"/>
    <w:rsid w:val="00090707"/>
    <w:rsid w:val="00133263"/>
    <w:rsid w:val="00140364"/>
    <w:rsid w:val="001F0213"/>
    <w:rsid w:val="00216CE2"/>
    <w:rsid w:val="00255499"/>
    <w:rsid w:val="002E6C95"/>
    <w:rsid w:val="003201EE"/>
    <w:rsid w:val="0037306D"/>
    <w:rsid w:val="003834BE"/>
    <w:rsid w:val="003843FA"/>
    <w:rsid w:val="003F5E56"/>
    <w:rsid w:val="0042013E"/>
    <w:rsid w:val="00464E1B"/>
    <w:rsid w:val="004C56C0"/>
    <w:rsid w:val="004F7EAC"/>
    <w:rsid w:val="005171C7"/>
    <w:rsid w:val="00545A7D"/>
    <w:rsid w:val="00545E46"/>
    <w:rsid w:val="00551DB6"/>
    <w:rsid w:val="00567867"/>
    <w:rsid w:val="005C2BAE"/>
    <w:rsid w:val="006411D0"/>
    <w:rsid w:val="00653C1D"/>
    <w:rsid w:val="006C3A00"/>
    <w:rsid w:val="00706F81"/>
    <w:rsid w:val="0077209C"/>
    <w:rsid w:val="00773B9F"/>
    <w:rsid w:val="007B04F6"/>
    <w:rsid w:val="007B0AA8"/>
    <w:rsid w:val="0082041C"/>
    <w:rsid w:val="008F1320"/>
    <w:rsid w:val="00910FE5"/>
    <w:rsid w:val="00A64421"/>
    <w:rsid w:val="00AB20D8"/>
    <w:rsid w:val="00AF7A9D"/>
    <w:rsid w:val="00B25DAE"/>
    <w:rsid w:val="00B67F10"/>
    <w:rsid w:val="00B9669D"/>
    <w:rsid w:val="00C8126B"/>
    <w:rsid w:val="00C8655E"/>
    <w:rsid w:val="00C90819"/>
    <w:rsid w:val="00CE3BFB"/>
    <w:rsid w:val="00DD1073"/>
    <w:rsid w:val="00DF3D68"/>
    <w:rsid w:val="00E20141"/>
    <w:rsid w:val="00EB3E46"/>
    <w:rsid w:val="00EE0029"/>
    <w:rsid w:val="00F14774"/>
    <w:rsid w:val="00F3370E"/>
    <w:rsid w:val="00F96F08"/>
    <w:rsid w:val="00FA233C"/>
    <w:rsid w:val="00FC6AE8"/>
    <w:rsid w:val="00FE2A47"/>
    <w:rsid w:val="01730582"/>
    <w:rsid w:val="02405372"/>
    <w:rsid w:val="02B214E1"/>
    <w:rsid w:val="02DC0C22"/>
    <w:rsid w:val="02FB39C1"/>
    <w:rsid w:val="03707A0A"/>
    <w:rsid w:val="03D144F6"/>
    <w:rsid w:val="0576521D"/>
    <w:rsid w:val="069B49F2"/>
    <w:rsid w:val="069E49DA"/>
    <w:rsid w:val="06B35C5D"/>
    <w:rsid w:val="0843787F"/>
    <w:rsid w:val="09540D20"/>
    <w:rsid w:val="09E313CD"/>
    <w:rsid w:val="0A1C79A0"/>
    <w:rsid w:val="0A6B066E"/>
    <w:rsid w:val="0B623CD4"/>
    <w:rsid w:val="0BF43AF1"/>
    <w:rsid w:val="0F706100"/>
    <w:rsid w:val="0FC578ED"/>
    <w:rsid w:val="107D56E9"/>
    <w:rsid w:val="10810080"/>
    <w:rsid w:val="10874014"/>
    <w:rsid w:val="10CD1330"/>
    <w:rsid w:val="110D628F"/>
    <w:rsid w:val="112D2B28"/>
    <w:rsid w:val="117D5C31"/>
    <w:rsid w:val="11FD6BAD"/>
    <w:rsid w:val="129F3A7C"/>
    <w:rsid w:val="12AE188E"/>
    <w:rsid w:val="137E6214"/>
    <w:rsid w:val="141E3232"/>
    <w:rsid w:val="14282FA7"/>
    <w:rsid w:val="14772A54"/>
    <w:rsid w:val="14C062A4"/>
    <w:rsid w:val="15441239"/>
    <w:rsid w:val="15E848AB"/>
    <w:rsid w:val="163559AE"/>
    <w:rsid w:val="163A4DFB"/>
    <w:rsid w:val="168C5B84"/>
    <w:rsid w:val="16985341"/>
    <w:rsid w:val="17090780"/>
    <w:rsid w:val="173B5246"/>
    <w:rsid w:val="174F3C5A"/>
    <w:rsid w:val="182435C5"/>
    <w:rsid w:val="184E3ABF"/>
    <w:rsid w:val="18B55CAA"/>
    <w:rsid w:val="18B84F8E"/>
    <w:rsid w:val="193140C1"/>
    <w:rsid w:val="1A1A4B3C"/>
    <w:rsid w:val="1A520FEE"/>
    <w:rsid w:val="1ABA0678"/>
    <w:rsid w:val="1AC27A2C"/>
    <w:rsid w:val="1BBE55DC"/>
    <w:rsid w:val="1C3A5CD3"/>
    <w:rsid w:val="1C7F18B3"/>
    <w:rsid w:val="1DBD4277"/>
    <w:rsid w:val="1DE716C7"/>
    <w:rsid w:val="1E4C7D38"/>
    <w:rsid w:val="1F31100C"/>
    <w:rsid w:val="1FC75D02"/>
    <w:rsid w:val="206D644A"/>
    <w:rsid w:val="20D173F5"/>
    <w:rsid w:val="21F61B75"/>
    <w:rsid w:val="23944170"/>
    <w:rsid w:val="242624D5"/>
    <w:rsid w:val="24990B70"/>
    <w:rsid w:val="252B4B22"/>
    <w:rsid w:val="25596B2B"/>
    <w:rsid w:val="26A13A4D"/>
    <w:rsid w:val="26A61484"/>
    <w:rsid w:val="26F947D6"/>
    <w:rsid w:val="272F5E4B"/>
    <w:rsid w:val="27D91AF4"/>
    <w:rsid w:val="280E7B9D"/>
    <w:rsid w:val="29B41FC4"/>
    <w:rsid w:val="29F63DFD"/>
    <w:rsid w:val="2A855797"/>
    <w:rsid w:val="2AC25EEB"/>
    <w:rsid w:val="2B2F568B"/>
    <w:rsid w:val="2BC51C4B"/>
    <w:rsid w:val="2C4D7FC6"/>
    <w:rsid w:val="2C5225BE"/>
    <w:rsid w:val="2D2D6D20"/>
    <w:rsid w:val="2E387084"/>
    <w:rsid w:val="2E5266D6"/>
    <w:rsid w:val="2EBD7D08"/>
    <w:rsid w:val="2EDC0C65"/>
    <w:rsid w:val="2F145F4E"/>
    <w:rsid w:val="2F86523C"/>
    <w:rsid w:val="2F9E6FA6"/>
    <w:rsid w:val="2FA07EE4"/>
    <w:rsid w:val="2FAE427F"/>
    <w:rsid w:val="2FDA2664"/>
    <w:rsid w:val="302259E6"/>
    <w:rsid w:val="304F36B8"/>
    <w:rsid w:val="30895978"/>
    <w:rsid w:val="31746C6F"/>
    <w:rsid w:val="318D1A27"/>
    <w:rsid w:val="325A4A3E"/>
    <w:rsid w:val="33900270"/>
    <w:rsid w:val="36B4244F"/>
    <w:rsid w:val="37A21141"/>
    <w:rsid w:val="386C1D88"/>
    <w:rsid w:val="388402AB"/>
    <w:rsid w:val="39083D64"/>
    <w:rsid w:val="3AFC42A2"/>
    <w:rsid w:val="3B5A1410"/>
    <w:rsid w:val="3B756984"/>
    <w:rsid w:val="3C931A70"/>
    <w:rsid w:val="3C942149"/>
    <w:rsid w:val="3CF215AB"/>
    <w:rsid w:val="3CF63A45"/>
    <w:rsid w:val="3D9A735A"/>
    <w:rsid w:val="3DC079A3"/>
    <w:rsid w:val="3F2C7EDF"/>
    <w:rsid w:val="3F9B6024"/>
    <w:rsid w:val="40843C29"/>
    <w:rsid w:val="409F7D44"/>
    <w:rsid w:val="40A22E64"/>
    <w:rsid w:val="40DB44E1"/>
    <w:rsid w:val="40EF48D5"/>
    <w:rsid w:val="42193756"/>
    <w:rsid w:val="42A069C3"/>
    <w:rsid w:val="43BE5B1B"/>
    <w:rsid w:val="43E55045"/>
    <w:rsid w:val="4419017A"/>
    <w:rsid w:val="45D84DF5"/>
    <w:rsid w:val="47D414BD"/>
    <w:rsid w:val="47E6635A"/>
    <w:rsid w:val="48544A7B"/>
    <w:rsid w:val="48623B31"/>
    <w:rsid w:val="497D0FC1"/>
    <w:rsid w:val="4A12094C"/>
    <w:rsid w:val="4A6718D3"/>
    <w:rsid w:val="4AC84783"/>
    <w:rsid w:val="4AE25A75"/>
    <w:rsid w:val="4B1A05DD"/>
    <w:rsid w:val="4B2E2689"/>
    <w:rsid w:val="4C411429"/>
    <w:rsid w:val="4E3971C8"/>
    <w:rsid w:val="4E6308E9"/>
    <w:rsid w:val="4EC5241C"/>
    <w:rsid w:val="4FD73B84"/>
    <w:rsid w:val="51AE4A25"/>
    <w:rsid w:val="5397530E"/>
    <w:rsid w:val="53CF1571"/>
    <w:rsid w:val="54CF30CE"/>
    <w:rsid w:val="55170586"/>
    <w:rsid w:val="55375FE0"/>
    <w:rsid w:val="55A0250A"/>
    <w:rsid w:val="55E01AF1"/>
    <w:rsid w:val="560D4EA7"/>
    <w:rsid w:val="563E58FF"/>
    <w:rsid w:val="569D2738"/>
    <w:rsid w:val="57314099"/>
    <w:rsid w:val="57326672"/>
    <w:rsid w:val="59A51253"/>
    <w:rsid w:val="5A28617B"/>
    <w:rsid w:val="5AA224B3"/>
    <w:rsid w:val="5D2C0C6B"/>
    <w:rsid w:val="5E704C20"/>
    <w:rsid w:val="5FA37D6F"/>
    <w:rsid w:val="5FC600B4"/>
    <w:rsid w:val="5FFA2F49"/>
    <w:rsid w:val="5FFB0D0D"/>
    <w:rsid w:val="617751A0"/>
    <w:rsid w:val="61B73C72"/>
    <w:rsid w:val="61BC437E"/>
    <w:rsid w:val="63535476"/>
    <w:rsid w:val="641C68CD"/>
    <w:rsid w:val="649431AE"/>
    <w:rsid w:val="64C3797E"/>
    <w:rsid w:val="661478FC"/>
    <w:rsid w:val="67874137"/>
    <w:rsid w:val="68A67612"/>
    <w:rsid w:val="68B91C3E"/>
    <w:rsid w:val="6AED1528"/>
    <w:rsid w:val="6BA0357B"/>
    <w:rsid w:val="6BAC373C"/>
    <w:rsid w:val="6BBA43A9"/>
    <w:rsid w:val="6D8B7FE5"/>
    <w:rsid w:val="6F1A0AEB"/>
    <w:rsid w:val="70355381"/>
    <w:rsid w:val="704A0AEB"/>
    <w:rsid w:val="709043EF"/>
    <w:rsid w:val="71DE2DE0"/>
    <w:rsid w:val="720C746F"/>
    <w:rsid w:val="72486EC8"/>
    <w:rsid w:val="72B46054"/>
    <w:rsid w:val="76843BAC"/>
    <w:rsid w:val="76CF2CAB"/>
    <w:rsid w:val="77BC11E4"/>
    <w:rsid w:val="788766BB"/>
    <w:rsid w:val="794614D3"/>
    <w:rsid w:val="798A150A"/>
    <w:rsid w:val="79931115"/>
    <w:rsid w:val="79F43A6A"/>
    <w:rsid w:val="7B22521E"/>
    <w:rsid w:val="7B3A4316"/>
    <w:rsid w:val="7CD51E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Lines="100" w:afterLines="50"/>
      <w:jc w:val="center"/>
      <w:outlineLvl w:val="0"/>
    </w:pPr>
    <w:rPr>
      <w:rFonts w:eastAsia="宋体"/>
      <w:b/>
      <w:sz w:val="32"/>
    </w:rPr>
  </w:style>
  <w:style w:type="paragraph" w:styleId="4">
    <w:name w:val="heading 2"/>
    <w:basedOn w:val="1"/>
    <w:next w:val="1"/>
    <w:qFormat/>
    <w:uiPriority w:val="0"/>
    <w:pPr>
      <w:keepNext/>
      <w:keepLines/>
      <w:outlineLvl w:val="1"/>
    </w:pPr>
    <w:rPr>
      <w:rFonts w:ascii="Arial" w:hAnsi="Arial" w:eastAsia="宋体"/>
      <w:b/>
      <w:bCs/>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Cs w:val="28"/>
      <w:lang w:val="zh-CN"/>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text"/>
    <w:basedOn w:val="1"/>
    <w:qFormat/>
    <w:uiPriority w:val="0"/>
    <w:pPr>
      <w:jc w:val="left"/>
    </w:pPr>
  </w:style>
  <w:style w:type="paragraph" w:styleId="7">
    <w:name w:val="Date"/>
    <w:basedOn w:val="1"/>
    <w:next w:val="1"/>
    <w:qFormat/>
    <w:uiPriority w:val="0"/>
  </w:style>
  <w:style w:type="paragraph" w:styleId="8">
    <w:name w:val="Balloon Text"/>
    <w:basedOn w:val="1"/>
    <w:link w:val="29"/>
    <w:semiHidden/>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39"/>
  </w:style>
  <w:style w:type="paragraph" w:styleId="12">
    <w:name w:val="table of figures"/>
    <w:basedOn w:val="1"/>
    <w:next w:val="1"/>
    <w:qFormat/>
    <w:uiPriority w:val="0"/>
    <w:pPr>
      <w:ind w:left="200" w:leftChars="200" w:hanging="200" w:hangingChars="200"/>
    </w:pPr>
  </w:style>
  <w:style w:type="paragraph" w:styleId="13">
    <w:name w:val="toc 2"/>
    <w:basedOn w:val="1"/>
    <w:next w:val="1"/>
    <w:qFormat/>
    <w:uiPriority w:val="39"/>
    <w:pPr>
      <w:tabs>
        <w:tab w:val="right" w:leader="dot" w:pos="9169"/>
      </w:tabs>
      <w:spacing w:line="400" w:lineRule="exact"/>
      <w:ind w:left="510" w:leftChars="200"/>
    </w:pPr>
  </w:style>
  <w:style w:type="paragraph" w:styleId="14">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paragraph" w:customStyle="1" w:styleId="20">
    <w:name w:val="BodyText"/>
    <w:basedOn w:val="1"/>
    <w:qFormat/>
    <w:uiPriority w:val="0"/>
    <w:pPr>
      <w:textAlignment w:val="baseline"/>
    </w:pPr>
    <w:rPr>
      <w:rFonts w:ascii="仿宋_GB2312" w:eastAsia="仿宋_GB2312"/>
      <w:sz w:val="32"/>
    </w:rPr>
  </w:style>
  <w:style w:type="paragraph" w:customStyle="1" w:styleId="21">
    <w:name w:val="正文文本缩进1"/>
    <w:basedOn w:val="1"/>
    <w:qFormat/>
    <w:uiPriority w:val="0"/>
    <w:pPr>
      <w:spacing w:line="700" w:lineRule="exact"/>
      <w:ind w:left="960"/>
    </w:pPr>
    <w:rPr>
      <w:sz w:val="44"/>
    </w:rPr>
  </w:style>
  <w:style w:type="paragraph" w:customStyle="1" w:styleId="22">
    <w:name w:val="TOC 标题1"/>
    <w:basedOn w:val="3"/>
    <w:next w:val="1"/>
    <w:qFormat/>
    <w:uiPriority w:val="39"/>
    <w:pPr>
      <w:keepLines/>
      <w:widowControl/>
      <w:tabs>
        <w:tab w:val="clear" w:pos="3360"/>
      </w:tabs>
      <w:snapToGrid/>
      <w:spacing w:line="276" w:lineRule="auto"/>
      <w:jc w:val="left"/>
      <w:outlineLvl w:val="9"/>
    </w:pPr>
    <w:rPr>
      <w:rFonts w:ascii="Cambria" w:hAnsi="Cambria"/>
      <w:bCs/>
      <w:color w:val="365F91"/>
      <w:kern w:val="0"/>
      <w:sz w:val="28"/>
      <w:szCs w:val="28"/>
    </w:rPr>
  </w:style>
  <w:style w:type="character" w:customStyle="1" w:styleId="23">
    <w:name w:val="font01"/>
    <w:basedOn w:val="17"/>
    <w:qFormat/>
    <w:uiPriority w:val="0"/>
    <w:rPr>
      <w:rFonts w:hint="eastAsia" w:ascii="宋体" w:hAnsi="宋体" w:eastAsia="宋体" w:cs="宋体"/>
      <w:color w:val="000000"/>
      <w:sz w:val="24"/>
      <w:szCs w:val="24"/>
      <w:u w:val="none"/>
    </w:rPr>
  </w:style>
  <w:style w:type="character" w:customStyle="1" w:styleId="24">
    <w:name w:val="font11"/>
    <w:basedOn w:val="17"/>
    <w:qFormat/>
    <w:uiPriority w:val="0"/>
    <w:rPr>
      <w:rFonts w:hint="eastAsia" w:ascii="方正书宋简体" w:hAnsi="方正书宋简体" w:eastAsia="方正书宋简体" w:cs="方正书宋简体"/>
      <w:color w:val="000000"/>
      <w:sz w:val="24"/>
      <w:szCs w:val="24"/>
      <w:u w:val="none"/>
    </w:rPr>
  </w:style>
  <w:style w:type="paragraph" w:customStyle="1" w:styleId="25">
    <w:name w:val="日期1"/>
    <w:basedOn w:val="1"/>
    <w:next w:val="1"/>
    <w:qFormat/>
    <w:uiPriority w:val="0"/>
  </w:style>
  <w:style w:type="paragraph" w:customStyle="1" w:styleId="26">
    <w:name w:val="列出段落1"/>
    <w:basedOn w:val="1"/>
    <w:qFormat/>
    <w:uiPriority w:val="34"/>
    <w:pPr>
      <w:ind w:firstLine="420" w:firstLineChars="200"/>
    </w:pPr>
  </w:style>
  <w:style w:type="paragraph" w:customStyle="1" w:styleId="27">
    <w:name w:val="列出段落2"/>
    <w:basedOn w:val="1"/>
    <w:qFormat/>
    <w:uiPriority w:val="34"/>
    <w:pPr>
      <w:ind w:firstLine="420" w:firstLineChars="200"/>
    </w:pPr>
  </w:style>
  <w:style w:type="paragraph" w:customStyle="1" w:styleId="28">
    <w:name w:val="Other|1"/>
    <w:basedOn w:val="1"/>
    <w:qFormat/>
    <w:uiPriority w:val="0"/>
    <w:pPr>
      <w:spacing w:after="80"/>
      <w:ind w:firstLine="400"/>
    </w:pPr>
    <w:rPr>
      <w:rFonts w:ascii="宋体" w:hAnsi="宋体" w:eastAsia="宋体" w:cs="宋体"/>
      <w:szCs w:val="28"/>
      <w:lang w:val="zh-TW" w:eastAsia="zh-TW" w:bidi="zh-TW"/>
    </w:rPr>
  </w:style>
  <w:style w:type="character" w:customStyle="1" w:styleId="29">
    <w:name w:val="批注框文本 Char"/>
    <w:basedOn w:val="17"/>
    <w:link w:val="8"/>
    <w:semiHidden/>
    <w:qFormat/>
    <w:uiPriority w:val="99"/>
    <w:rPr>
      <w:rFonts w:ascii="Times New Roman" w:hAnsi="Times New Roman" w:eastAsia="方正仿宋"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31216</Words>
  <Characters>33080</Characters>
  <Lines>56</Lines>
  <Paragraphs>76</Paragraphs>
  <TotalTime>10</TotalTime>
  <ScaleCrop>false</ScaleCrop>
  <LinksUpToDate>false</LinksUpToDate>
  <CharactersWithSpaces>33505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2004-12-31T22:25:00Z</dcterms:created>
  <dc:creator>Administrator</dc:creator>
  <cp:lastModifiedBy>谭春艳</cp:lastModifiedBy>
  <cp:lastPrinted>2022-06-23T00:41:00Z</cp:lastPrinted>
  <dcterms:modified xsi:type="dcterms:W3CDTF">2023-06-28T08:42:50Z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3B5AD853E14A4E5BA51DC15BBB266DE8</vt:lpwstr>
  </property>
</Properties>
</file>